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46" w:rsidRDefault="00EC1646">
      <w:pPr>
        <w:pStyle w:val="Normal1"/>
        <w:ind w:hanging="180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"/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200"/>
        <w:gridCol w:w="3915"/>
      </w:tblGrid>
      <w:tr w:rsidR="00EC1646">
        <w:trPr>
          <w:trHeight w:val="825"/>
        </w:trPr>
        <w:tc>
          <w:tcPr>
            <w:tcW w:w="127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46" w:rsidRDefault="00464645">
            <w:pPr>
              <w:pStyle w:val="Normal1"/>
              <w:widowControl w:val="0"/>
              <w:spacing w:before="240" w:after="240" w:line="240" w:lineRule="auto"/>
              <w:ind w:right="-285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Year 4 Home Learning Pack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                               Never stop learning!</w:t>
            </w: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-30098</wp:posOffset>
                  </wp:positionH>
                  <wp:positionV relativeFrom="paragraph">
                    <wp:posOffset>-30098</wp:posOffset>
                  </wp:positionV>
                  <wp:extent cx="1807573" cy="385763"/>
                  <wp:effectExtent l="0" t="0" r="0" b="0"/>
                  <wp:wrapSquare wrapText="bothSides" distT="36576" distB="36576" distL="36576" distR="36576"/>
                  <wp:docPr id="1" name="image1.png" descr="cropped-Little-Green-1csbrz6-1ayb98t-2nblgub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ropped-Little-Green-1csbrz6-1ayb98t-2nblgub[1]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73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1646">
        <w:trPr>
          <w:trHeight w:val="8895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46" w:rsidRPr="00F67B34" w:rsidRDefault="00464645">
            <w:pPr>
              <w:pStyle w:val="Normal1"/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F67B34">
              <w:rPr>
                <w:rFonts w:ascii="Comic Sans MS" w:eastAsia="Comic Sans MS" w:hAnsi="Comic Sans MS" w:cs="Comic Sans MS"/>
                <w:b/>
                <w:u w:val="single"/>
              </w:rPr>
              <w:t>Maths Home Learning:</w:t>
            </w:r>
          </w:p>
          <w:p w:rsidR="00EC1646" w:rsidRPr="00F67B34" w:rsidRDefault="00464645">
            <w:pPr>
              <w:pStyle w:val="Normal1"/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</w:rPr>
            </w:pPr>
            <w:r w:rsidRPr="00F67B34">
              <w:rPr>
                <w:rFonts w:ascii="Comic Sans MS" w:eastAsia="Comic Sans MS" w:hAnsi="Comic Sans MS" w:cs="Comic Sans MS"/>
              </w:rPr>
              <w:t xml:space="preserve">In Maths, please keep practicing times tables on the websites we have suggested. </w:t>
            </w:r>
          </w:p>
          <w:p w:rsidR="00F67B34" w:rsidRPr="00F67B34" w:rsidRDefault="00F67B34" w:rsidP="00F67B34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F67B34">
              <w:rPr>
                <w:rFonts w:ascii="Comic Sans MS" w:eastAsia="Comic Sans MS" w:hAnsi="Comic Sans MS" w:cs="Comic Sans MS"/>
                <w:b/>
                <w:u w:val="single"/>
              </w:rPr>
              <w:t>Maths Home Learning:</w:t>
            </w:r>
          </w:p>
          <w:p w:rsidR="00F67B34" w:rsidRPr="00F67B34" w:rsidRDefault="00F67B34" w:rsidP="00F67B34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</w:rPr>
            </w:pPr>
            <w:r w:rsidRPr="00F67B34">
              <w:rPr>
                <w:rFonts w:ascii="Comic Sans MS" w:eastAsia="Comic Sans MS" w:hAnsi="Comic Sans MS" w:cs="Comic Sans MS"/>
              </w:rPr>
              <w:t>In Maths, please keep practicing times tables on the websites we have suggested.</w:t>
            </w:r>
          </w:p>
          <w:p w:rsidR="00F67B34" w:rsidRPr="00564DC2" w:rsidRDefault="00F67B34" w:rsidP="00F67B34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 w:rsidRPr="00564DC2">
              <w:rPr>
                <w:rFonts w:ascii="Comic Sans MS" w:eastAsia="Comic Sans MS" w:hAnsi="Comic Sans MS" w:cs="Comic Sans MS"/>
                <w:u w:val="single"/>
              </w:rPr>
              <w:t xml:space="preserve">Area and Perimeter </w:t>
            </w:r>
          </w:p>
          <w:p w:rsidR="00F67B34" w:rsidRPr="00564DC2" w:rsidRDefault="00F67B34" w:rsidP="00F67B34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 w:rsidRPr="00564DC2">
              <w:rPr>
                <w:rFonts w:ascii="Comic Sans MS" w:eastAsia="Comic Sans MS" w:hAnsi="Comic Sans MS" w:cs="Comic Sans MS"/>
                <w:u w:val="single"/>
              </w:rPr>
              <w:t>We are revisiting perimeter and introducing area.</w:t>
            </w:r>
          </w:p>
          <w:p w:rsidR="00F67B34" w:rsidRPr="00564DC2" w:rsidRDefault="00F67B34" w:rsidP="00F67B34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</w:rPr>
            </w:pPr>
            <w:r w:rsidRPr="00564DC2">
              <w:rPr>
                <w:rFonts w:ascii="Comic Sans MS" w:eastAsia="Comic Sans MS" w:hAnsi="Comic Sans MS" w:cs="Comic Sans MS"/>
              </w:rPr>
              <w:t>Please visit White Rose Maths Home Learning to access the teaching videos.</w:t>
            </w:r>
            <w:r>
              <w:rPr>
                <w:rFonts w:ascii="Comic Sans MS" w:eastAsia="Comic Sans MS" w:hAnsi="Comic Sans MS" w:cs="Comic Sans MS"/>
              </w:rPr>
              <w:t xml:space="preserve"> (Summer Week 4)</w:t>
            </w:r>
            <w:r w:rsidRPr="00564DC2">
              <w:rPr>
                <w:rFonts w:ascii="Comic Sans MS" w:eastAsia="Comic Sans MS" w:hAnsi="Comic Sans MS" w:cs="Comic Sans MS"/>
              </w:rPr>
              <w:t>After completing each lesson there is a worksheet for you to try, an answer sheet is</w:t>
            </w:r>
            <w:r>
              <w:rPr>
                <w:rFonts w:ascii="Comic Sans MS" w:eastAsia="Comic Sans MS" w:hAnsi="Comic Sans MS" w:cs="Comic Sans MS"/>
              </w:rPr>
              <w:t xml:space="preserve"> also included so you can mark</w:t>
            </w:r>
            <w:r w:rsidRPr="00564DC2">
              <w:rPr>
                <w:rFonts w:ascii="Comic Sans MS" w:eastAsia="Comic Sans MS" w:hAnsi="Comic Sans MS" w:cs="Comic Sans MS"/>
              </w:rPr>
              <w:t xml:space="preserve"> your work straight away.</w:t>
            </w:r>
          </w:p>
          <w:p w:rsidR="00F67B34" w:rsidRPr="00564DC2" w:rsidRDefault="00F67B34" w:rsidP="00F67B34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u w:val="single"/>
              </w:rPr>
            </w:pPr>
            <w:hyperlink r:id="rId7" w:history="1">
              <w:r w:rsidRPr="00564DC2">
                <w:rPr>
                  <w:rStyle w:val="Hyperlink"/>
                </w:rPr>
                <w:t>https://whiterosemaths.com/homelearning/year-4/</w:t>
              </w:r>
            </w:hyperlink>
          </w:p>
          <w:p w:rsidR="00F67B34" w:rsidRPr="00564DC2" w:rsidRDefault="00F67B34" w:rsidP="00F67B3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</w:pPr>
            <w:r w:rsidRPr="00564DC2"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  <w:t xml:space="preserve">Lesson 1: Multiplying and </w:t>
            </w:r>
            <w:proofErr w:type="gramStart"/>
            <w:r w:rsidRPr="00564DC2"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  <w:t>Dividing</w:t>
            </w:r>
            <w:proofErr w:type="gramEnd"/>
            <w:r w:rsidRPr="00564DC2"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  <w:t xml:space="preserve"> problem solving</w:t>
            </w:r>
          </w:p>
          <w:p w:rsidR="00F67B34" w:rsidRPr="00564DC2" w:rsidRDefault="00F67B34" w:rsidP="00F67B3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</w:pPr>
            <w:r w:rsidRPr="00564DC2"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  <w:t>Lesson 2: Perimeter of rectangles</w:t>
            </w:r>
          </w:p>
          <w:p w:rsidR="00F67B34" w:rsidRPr="00564DC2" w:rsidRDefault="00F67B34" w:rsidP="00F67B3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</w:pPr>
            <w:r w:rsidRPr="00564DC2"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  <w:t>Lesson 3: Perimeter of rectilinear shapes</w:t>
            </w:r>
          </w:p>
          <w:p w:rsidR="00EC1646" w:rsidRPr="00F67B34" w:rsidRDefault="00F67B34" w:rsidP="00F67B3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Arial" w:hAnsi="Arial" w:cs="Arial"/>
                <w:b w:val="0"/>
                <w:color w:val="1E3755"/>
                <w:sz w:val="20"/>
                <w:szCs w:val="20"/>
              </w:rPr>
            </w:pPr>
            <w:r w:rsidRPr="00564DC2"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  <w:t>Lesson 4: Area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 w:rsidRPr="00564DC2">
              <w:rPr>
                <w:rFonts w:ascii="Comic Sans MS" w:eastAsia="Comic Sans MS" w:hAnsi="Comic Sans MS" w:cs="Comic Sans MS"/>
                <w:u w:val="single"/>
              </w:rPr>
              <w:t>Guided Reading</w:t>
            </w: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564DC2">
              <w:rPr>
                <w:rFonts w:ascii="Comic Sans MS" w:eastAsia="Comic Sans MS" w:hAnsi="Comic Sans MS" w:cs="Comic Sans MS"/>
                <w:b/>
                <w:u w:val="single"/>
              </w:rPr>
              <w:t>All About Palm Oil</w:t>
            </w: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564DC2">
              <w:rPr>
                <w:rFonts w:ascii="Comic Sans MS" w:eastAsia="Comic Sans MS" w:hAnsi="Comic Sans MS" w:cs="Comic Sans MS"/>
              </w:rPr>
              <w:t>Continuing with our rainforest theme there is a text about Palm Oil and deforestation.</w:t>
            </w: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564DC2">
              <w:rPr>
                <w:rFonts w:ascii="Comic Sans MS" w:eastAsia="Comic Sans MS" w:hAnsi="Comic Sans MS" w:cs="Comic Sans MS"/>
              </w:rPr>
              <w:t>Select which level you would like to complete. There are also answers for you to self-mark your work.</w:t>
            </w: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564DC2">
              <w:rPr>
                <w:rFonts w:ascii="Comic Sans MS" w:eastAsia="Comic Sans MS" w:hAnsi="Comic Sans MS" w:cs="Comic Sans MS"/>
              </w:rPr>
              <w:t xml:space="preserve">Steve </w:t>
            </w:r>
            <w:proofErr w:type="spellStart"/>
            <w:r w:rsidRPr="00564DC2">
              <w:rPr>
                <w:rFonts w:ascii="Comic Sans MS" w:eastAsia="Comic Sans MS" w:hAnsi="Comic Sans MS" w:cs="Comic Sans MS"/>
              </w:rPr>
              <w:t>Backshall</w:t>
            </w:r>
            <w:proofErr w:type="spellEnd"/>
            <w:r w:rsidRPr="00564DC2">
              <w:rPr>
                <w:rFonts w:ascii="Comic Sans MS" w:eastAsia="Comic Sans MS" w:hAnsi="Comic Sans MS" w:cs="Comic Sans MS"/>
              </w:rPr>
              <w:t xml:space="preserve"> visits Borneo in Deadly 60 on CBBC he talks about Palm Oil. If you would</w:t>
            </w:r>
            <w:r>
              <w:rPr>
                <w:rFonts w:ascii="Comic Sans MS" w:eastAsia="Comic Sans MS" w:hAnsi="Comic Sans MS" w:cs="Comic Sans MS"/>
              </w:rPr>
              <w:t xml:space="preserve"> like to watch the video the link is included</w:t>
            </w:r>
            <w:bookmarkStart w:id="0" w:name="_GoBack"/>
            <w:bookmarkEnd w:id="0"/>
            <w:r w:rsidRPr="00564DC2">
              <w:rPr>
                <w:rFonts w:ascii="Comic Sans MS" w:eastAsia="Comic Sans MS" w:hAnsi="Comic Sans MS" w:cs="Comic Sans MS"/>
              </w:rPr>
              <w:t>.</w:t>
            </w:r>
            <w:r>
              <w:rPr>
                <w:rFonts w:ascii="Comic Sans MS" w:eastAsia="Comic Sans MS" w:hAnsi="Comic Sans MS" w:cs="Comic Sans MS"/>
              </w:rPr>
              <w:t xml:space="preserve"> Check with an adult before watching.</w:t>
            </w:r>
          </w:p>
          <w:p w:rsidR="00F67B34" w:rsidRPr="00564DC2" w:rsidRDefault="00F67B34" w:rsidP="00F67B34">
            <w:pPr>
              <w:widowControl w:val="0"/>
              <w:spacing w:after="0" w:line="240" w:lineRule="auto"/>
            </w:pPr>
            <w:hyperlink r:id="rId8" w:history="1">
              <w:r w:rsidRPr="00564DC2">
                <w:rPr>
                  <w:rStyle w:val="Hyperlink"/>
                </w:rPr>
                <w:t>https://www.bbc.co.uk/iplayer/episode/m000gx3q/deadly-60-series-4-7-borneo</w:t>
              </w:r>
            </w:hyperlink>
          </w:p>
          <w:p w:rsidR="00F67B34" w:rsidRPr="00564DC2" w:rsidRDefault="00F67B34" w:rsidP="00F67B34">
            <w:pPr>
              <w:widowControl w:val="0"/>
              <w:spacing w:after="0" w:line="240" w:lineRule="auto"/>
            </w:pP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564DC2">
              <w:rPr>
                <w:rFonts w:ascii="Comic Sans MS" w:hAnsi="Comic Sans MS"/>
                <w:u w:val="single"/>
              </w:rPr>
              <w:t>Foundation Subjects</w:t>
            </w: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564DC2">
              <w:rPr>
                <w:rFonts w:ascii="Comic Sans MS" w:hAnsi="Comic Sans MS"/>
                <w:u w:val="single"/>
              </w:rPr>
              <w:t>Music</w:t>
            </w:r>
          </w:p>
          <w:p w:rsidR="00F67B34" w:rsidRPr="00564DC2" w:rsidRDefault="00F67B34" w:rsidP="00F67B34">
            <w:pPr>
              <w:pStyle w:val="NoSpacing"/>
              <w:rPr>
                <w:rFonts w:ascii="Comic Sans MS" w:hAnsi="Comic Sans MS"/>
              </w:rPr>
            </w:pPr>
            <w:r w:rsidRPr="00564DC2">
              <w:rPr>
                <w:rFonts w:ascii="Comic Sans MS" w:hAnsi="Comic Sans MS"/>
              </w:rPr>
              <w:t>Ten Pieces at Home.</w:t>
            </w:r>
          </w:p>
          <w:p w:rsidR="00F67B34" w:rsidRPr="00564DC2" w:rsidRDefault="00F67B34" w:rsidP="00F67B34">
            <w:pPr>
              <w:pStyle w:val="NoSpacing"/>
              <w:rPr>
                <w:rFonts w:ascii="Comic Sans MS" w:hAnsi="Comic Sans MS"/>
              </w:rPr>
            </w:pPr>
            <w:hyperlink r:id="rId9" w:history="1">
              <w:r w:rsidRPr="00564DC2">
                <w:rPr>
                  <w:rStyle w:val="Hyperlink"/>
                  <w:rFonts w:ascii="Comic Sans MS" w:hAnsi="Comic Sans MS"/>
                </w:rPr>
                <w:t>https://www.bbc.co.uk/teach/ten-pieces/ten-pieces-at-home/zjy3382</w:t>
              </w:r>
            </w:hyperlink>
          </w:p>
          <w:p w:rsidR="00F67B34" w:rsidRPr="00564DC2" w:rsidRDefault="00F67B34" w:rsidP="00F67B34">
            <w:pPr>
              <w:pStyle w:val="NoSpacing"/>
              <w:rPr>
                <w:rFonts w:ascii="Comic Sans MS" w:hAnsi="Comic Sans MS" w:cs="Arial"/>
                <w:b/>
                <w:color w:val="333333"/>
              </w:rPr>
            </w:pPr>
            <w:r w:rsidRPr="00564DC2">
              <w:rPr>
                <w:rFonts w:ascii="Comic Sans MS" w:hAnsi="Comic Sans MS" w:cs="Arial"/>
                <w:b/>
                <w:color w:val="333333"/>
              </w:rPr>
              <w:t>Illustration inspired by Stravinsky's 'The Firebird'</w:t>
            </w:r>
          </w:p>
          <w:p w:rsidR="00F67B34" w:rsidRPr="00564DC2" w:rsidRDefault="00F67B34" w:rsidP="00F67B34">
            <w:pPr>
              <w:pStyle w:val="NoSpacing"/>
              <w:rPr>
                <w:rFonts w:ascii="Comic Sans MS" w:hAnsi="Comic Sans MS"/>
              </w:rPr>
            </w:pPr>
            <w:r w:rsidRPr="00564DC2">
              <w:rPr>
                <w:rFonts w:ascii="Comic Sans MS" w:hAnsi="Comic Sans MS"/>
              </w:rPr>
              <w:t>Please upload your work to Google Classroom, if this isn’t possible email your work to the class email.</w:t>
            </w: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F67B34" w:rsidRPr="00564DC2" w:rsidRDefault="00F67B34" w:rsidP="00F67B3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 w:rsidRPr="00564DC2">
              <w:rPr>
                <w:rFonts w:ascii="Comic Sans MS" w:eastAsia="Comic Sans MS" w:hAnsi="Comic Sans MS" w:cs="Comic Sans MS"/>
                <w:u w:val="single"/>
              </w:rPr>
              <w:t>Art</w:t>
            </w:r>
          </w:p>
          <w:p w:rsidR="00EC1646" w:rsidRDefault="00F67B34" w:rsidP="00F67B34">
            <w:pPr>
              <w:pStyle w:val="Normal1"/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564DC2">
              <w:rPr>
                <w:rFonts w:ascii="Comic Sans MS" w:eastAsia="Comic Sans MS" w:hAnsi="Comic Sans MS" w:cs="Comic Sans MS"/>
              </w:rPr>
              <w:t>Please choose one of the tasks on the sheet</w:t>
            </w:r>
          </w:p>
          <w:p w:rsidR="00EC1646" w:rsidRDefault="00EC1646">
            <w:pPr>
              <w:pStyle w:val="Normal1"/>
              <w:widowControl w:val="0"/>
              <w:spacing w:after="0" w:line="240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46" w:rsidRDefault="0057184E">
            <w:pPr>
              <w:pStyle w:val="Normal1"/>
              <w:widowControl w:val="0"/>
              <w:spacing w:before="240" w:after="240" w:line="254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57184E">
              <w:rPr>
                <w:rFonts w:ascii="Comic Sans MS" w:eastAsia="Comic Sans MS" w:hAnsi="Comic Sans MS" w:cs="Comic Sans MS"/>
                <w:b/>
                <w:u w:val="single"/>
              </w:rPr>
              <w:t>English Home Learning:</w:t>
            </w:r>
          </w:p>
          <w:p w:rsidR="0057184E" w:rsidRDefault="0057184E" w:rsidP="0057184E">
            <w:pPr>
              <w:rPr>
                <w:sz w:val="22"/>
                <w:szCs w:val="22"/>
              </w:rPr>
            </w:pPr>
            <w:r w:rsidRPr="0057184E">
              <w:rPr>
                <w:rFonts w:ascii="Comic Sans MS" w:hAnsi="Comic Sans MS"/>
                <w:sz w:val="22"/>
                <w:szCs w:val="22"/>
              </w:rPr>
              <w:t xml:space="preserve">This week, </w:t>
            </w:r>
            <w:r w:rsidR="00ED530F">
              <w:rPr>
                <w:rFonts w:ascii="Comic Sans MS" w:hAnsi="Comic Sans MS"/>
                <w:sz w:val="22"/>
                <w:szCs w:val="22"/>
              </w:rPr>
              <w:t xml:space="preserve">we are continuing with </w:t>
            </w:r>
            <w:proofErr w:type="gramStart"/>
            <w:r w:rsidR="00ED530F">
              <w:rPr>
                <w:rFonts w:ascii="Comic Sans MS" w:hAnsi="Comic Sans MS"/>
                <w:sz w:val="22"/>
                <w:szCs w:val="22"/>
              </w:rPr>
              <w:t xml:space="preserve">our </w:t>
            </w:r>
            <w:r w:rsidRPr="0057184E">
              <w:rPr>
                <w:rFonts w:ascii="Comic Sans MS" w:hAnsi="Comic Sans MS"/>
                <w:sz w:val="22"/>
                <w:szCs w:val="22"/>
              </w:rPr>
              <w:t xml:space="preserve"> ‘Persuasion</w:t>
            </w:r>
            <w:proofErr w:type="gramEnd"/>
            <w:r w:rsidRPr="0057184E">
              <w:rPr>
                <w:rFonts w:ascii="Comic Sans MS" w:hAnsi="Comic Sans MS"/>
                <w:sz w:val="22"/>
                <w:szCs w:val="22"/>
              </w:rPr>
              <w:t xml:space="preserve"> topic’ </w:t>
            </w:r>
            <w:r w:rsidR="00ED530F">
              <w:rPr>
                <w:rFonts w:ascii="Comic Sans MS" w:hAnsi="Comic Sans MS"/>
                <w:sz w:val="22"/>
                <w:szCs w:val="22"/>
              </w:rPr>
              <w:t xml:space="preserve">and you are going to ‘write a persuasive speech’ to the owner of the logging company responsible for the deforestation of the rain forest. There is a </w:t>
            </w:r>
            <w:r w:rsidRPr="0057184E">
              <w:rPr>
                <w:rFonts w:ascii="Comic Sans MS" w:hAnsi="Comic Sans MS"/>
                <w:sz w:val="22"/>
                <w:szCs w:val="22"/>
              </w:rPr>
              <w:t xml:space="preserve">PowerPoint </w:t>
            </w:r>
            <w:r w:rsidR="00ED530F">
              <w:rPr>
                <w:rFonts w:ascii="Comic Sans MS" w:hAnsi="Comic Sans MS"/>
                <w:sz w:val="22"/>
                <w:szCs w:val="22"/>
              </w:rPr>
              <w:t xml:space="preserve">to help you and differentiated assignment sheets. </w:t>
            </w:r>
            <w:r w:rsidRPr="0057184E">
              <w:rPr>
                <w:rFonts w:ascii="Comic Sans MS" w:hAnsi="Comic Sans MS"/>
                <w:sz w:val="22"/>
                <w:szCs w:val="22"/>
              </w:rPr>
              <w:t xml:space="preserve"> This assignment will need to be uploaded into </w:t>
            </w:r>
            <w:r w:rsidR="00980191" w:rsidRPr="0057184E">
              <w:rPr>
                <w:rFonts w:ascii="Comic Sans MS" w:hAnsi="Comic Sans MS"/>
                <w:sz w:val="22"/>
                <w:szCs w:val="22"/>
              </w:rPr>
              <w:t>Google</w:t>
            </w:r>
            <w:r w:rsidRPr="0057184E">
              <w:rPr>
                <w:rFonts w:ascii="Comic Sans MS" w:hAnsi="Comic Sans MS"/>
                <w:sz w:val="22"/>
                <w:szCs w:val="22"/>
              </w:rPr>
              <w:t xml:space="preserve"> classroom for marking</w:t>
            </w:r>
            <w:r w:rsidRPr="0057184E">
              <w:rPr>
                <w:sz w:val="22"/>
                <w:szCs w:val="22"/>
              </w:rPr>
              <w:t>.</w:t>
            </w:r>
          </w:p>
          <w:p w:rsidR="00ED530F" w:rsidRDefault="00ED530F" w:rsidP="00980191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980191" w:rsidRDefault="00980191" w:rsidP="00980191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980191"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Spellings:</w:t>
            </w:r>
          </w:p>
          <w:p w:rsidR="00980191" w:rsidRPr="00980191" w:rsidRDefault="00ED530F" w:rsidP="0070056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ArialMT"/>
                <w:sz w:val="22"/>
                <w:szCs w:val="22"/>
              </w:rPr>
              <w:t>Spellings this week are words which end in</w:t>
            </w:r>
            <w:r w:rsidR="00700566">
              <w:rPr>
                <w:rFonts w:ascii="Comic Sans MS" w:hAnsi="Comic Sans MS" w:cs="ArialMT"/>
                <w:sz w:val="22"/>
                <w:szCs w:val="22"/>
              </w:rPr>
              <w:t xml:space="preserve"> the </w:t>
            </w:r>
            <w:proofErr w:type="gramStart"/>
            <w:r w:rsidR="00700566">
              <w:rPr>
                <w:rFonts w:ascii="Comic Sans MS" w:hAnsi="Comic Sans MS" w:cs="ArialMT"/>
                <w:sz w:val="22"/>
                <w:szCs w:val="22"/>
              </w:rPr>
              <w:t xml:space="preserve">suffix </w:t>
            </w:r>
            <w:r>
              <w:rPr>
                <w:rFonts w:ascii="Comic Sans MS" w:hAnsi="Comic Sans MS" w:cs="ArialMT"/>
                <w:sz w:val="22"/>
                <w:szCs w:val="22"/>
              </w:rPr>
              <w:t xml:space="preserve"> </w:t>
            </w:r>
            <w:r w:rsidR="00700566">
              <w:rPr>
                <w:rFonts w:ascii="Comic Sans MS" w:hAnsi="Comic Sans MS" w:cs="ArialMT"/>
                <w:sz w:val="22"/>
                <w:szCs w:val="22"/>
              </w:rPr>
              <w:t>‘</w:t>
            </w:r>
            <w:proofErr w:type="spellStart"/>
            <w:r w:rsidR="00700566">
              <w:rPr>
                <w:rFonts w:ascii="Comic Sans MS" w:hAnsi="Comic Sans MS" w:cs="ArialMT"/>
                <w:sz w:val="22"/>
                <w:szCs w:val="22"/>
              </w:rPr>
              <w:t>ly</w:t>
            </w:r>
            <w:proofErr w:type="spellEnd"/>
            <w:r>
              <w:rPr>
                <w:rFonts w:ascii="Comic Sans MS" w:hAnsi="Comic Sans MS" w:cs="ArialMT"/>
                <w:sz w:val="22"/>
                <w:szCs w:val="22"/>
              </w:rPr>
              <w:t>’</w:t>
            </w:r>
            <w:proofErr w:type="gramEnd"/>
            <w:r>
              <w:rPr>
                <w:rFonts w:ascii="Comic Sans MS" w:hAnsi="Comic Sans MS" w:cs="ArialMT"/>
                <w:sz w:val="22"/>
                <w:szCs w:val="22"/>
              </w:rPr>
              <w:t xml:space="preserve"> </w:t>
            </w:r>
            <w:r w:rsidR="00700566">
              <w:rPr>
                <w:rFonts w:ascii="Comic Sans MS" w:hAnsi="Comic Sans MS" w:cs="ArialMT"/>
                <w:sz w:val="22"/>
                <w:szCs w:val="22"/>
              </w:rPr>
              <w:t xml:space="preserve"> -  </w:t>
            </w:r>
            <w:r w:rsidR="00980191">
              <w:rPr>
                <w:rFonts w:ascii="Comic Sans MS" w:hAnsi="Comic Sans MS" w:cs="ArialMT"/>
                <w:sz w:val="22"/>
                <w:szCs w:val="22"/>
              </w:rPr>
              <w:t xml:space="preserve">Google classroom contains </w:t>
            </w:r>
            <w:r>
              <w:rPr>
                <w:rFonts w:ascii="Comic Sans MS" w:hAnsi="Comic Sans MS" w:cs="ArialMT"/>
                <w:sz w:val="22"/>
                <w:szCs w:val="22"/>
              </w:rPr>
              <w:t xml:space="preserve">the group spellings, the </w:t>
            </w:r>
            <w:r w:rsidR="00980191">
              <w:rPr>
                <w:rFonts w:ascii="Comic Sans MS" w:hAnsi="Comic Sans MS" w:cs="ArialMT"/>
                <w:sz w:val="22"/>
                <w:szCs w:val="22"/>
              </w:rPr>
              <w:t>test and dictation</w:t>
            </w:r>
            <w:r>
              <w:rPr>
                <w:rFonts w:ascii="Comic Sans MS" w:hAnsi="Comic Sans MS" w:cs="ArialMT"/>
                <w:sz w:val="22"/>
                <w:szCs w:val="22"/>
              </w:rPr>
              <w:t xml:space="preserve"> sheet, should you wish to use them. A copy of </w:t>
            </w:r>
            <w:r w:rsidR="00700566">
              <w:rPr>
                <w:rFonts w:ascii="Comic Sans MS" w:hAnsi="Comic Sans MS" w:cs="ArialMT"/>
                <w:sz w:val="22"/>
                <w:szCs w:val="22"/>
              </w:rPr>
              <w:t xml:space="preserve">the </w:t>
            </w:r>
            <w:r>
              <w:rPr>
                <w:rFonts w:ascii="Comic Sans MS" w:hAnsi="Comic Sans MS" w:cs="ArialMT"/>
                <w:sz w:val="22"/>
                <w:szCs w:val="22"/>
              </w:rPr>
              <w:t xml:space="preserve">group spellings can </w:t>
            </w:r>
            <w:r w:rsidR="00700566">
              <w:rPr>
                <w:rFonts w:ascii="Comic Sans MS" w:hAnsi="Comic Sans MS" w:cs="ArialMT"/>
                <w:sz w:val="22"/>
                <w:szCs w:val="22"/>
              </w:rPr>
              <w:t xml:space="preserve">also </w:t>
            </w:r>
            <w:r>
              <w:rPr>
                <w:rFonts w:ascii="Comic Sans MS" w:hAnsi="Comic Sans MS" w:cs="ArialMT"/>
                <w:sz w:val="22"/>
                <w:szCs w:val="22"/>
              </w:rPr>
              <w:t>be found below.</w:t>
            </w:r>
          </w:p>
        </w:tc>
      </w:tr>
    </w:tbl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EC1646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46" w:rsidRDefault="004646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Online learning lessons (optional)</w:t>
            </w:r>
          </w:p>
        </w:tc>
      </w:tr>
      <w:tr w:rsidR="00EC164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46" w:rsidRDefault="00464645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Gungsuh" w:eastAsia="Gungsuh" w:hAnsi="Gungsuh" w:cs="Gungsuh"/>
              </w:rPr>
              <w:t>BBC Bitesize - Lots of videos and learning opportunities for all subjects. ●</w:t>
            </w:r>
          </w:p>
          <w:p w:rsidR="00EC1646" w:rsidRDefault="00464645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OakAcademy</w:t>
            </w:r>
            <w:proofErr w:type="spellEnd"/>
          </w:p>
          <w:p w:rsidR="00EC1646" w:rsidRDefault="00464645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Classroom Secrets Learning Packs - Reading, writing and maths activities for different ages.</w:t>
            </w:r>
          </w:p>
          <w:p w:rsidR="00EC1646" w:rsidRDefault="00464645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Times Table </w:t>
            </w:r>
            <w:proofErr w:type="spellStart"/>
            <w:r>
              <w:rPr>
                <w:rFonts w:ascii="Comic Sans MS" w:eastAsia="Comic Sans MS" w:hAnsi="Comic Sans MS" w:cs="Comic Sans MS"/>
              </w:rPr>
              <w:t>Rockstars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Numbots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. Your child can access both of these programmes with their school logins. On Times Table </w:t>
            </w:r>
            <w:proofErr w:type="spellStart"/>
            <w:r>
              <w:rPr>
                <w:rFonts w:ascii="Comic Sans MS" w:eastAsia="Comic Sans MS" w:hAnsi="Comic Sans MS" w:cs="Comic Sans MS"/>
              </w:rPr>
              <w:t>Rockstars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, children should aim to play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Soundcheck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for 20 minutes daily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46" w:rsidRDefault="00EC16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W w:w="12940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4110"/>
        <w:gridCol w:w="4820"/>
      </w:tblGrid>
      <w:tr w:rsidR="00700566" w:rsidTr="009E7BE9">
        <w:tc>
          <w:tcPr>
            <w:tcW w:w="4010" w:type="dxa"/>
            <w:shd w:val="clear" w:color="auto" w:fill="auto"/>
          </w:tcPr>
          <w:p w:rsidR="00700566" w:rsidRPr="003F4E1C" w:rsidRDefault="00700566" w:rsidP="009E7B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F4E1C">
              <w:rPr>
                <w:rFonts w:ascii="Comic Sans MS" w:hAnsi="Comic Sans MS"/>
                <w:sz w:val="22"/>
                <w:szCs w:val="22"/>
              </w:rPr>
              <w:t>Group 1</w:t>
            </w:r>
          </w:p>
        </w:tc>
        <w:tc>
          <w:tcPr>
            <w:tcW w:w="4110" w:type="dxa"/>
            <w:shd w:val="clear" w:color="auto" w:fill="auto"/>
          </w:tcPr>
          <w:p w:rsidR="00700566" w:rsidRPr="003F4E1C" w:rsidRDefault="00700566" w:rsidP="009E7B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F4E1C">
              <w:rPr>
                <w:rFonts w:ascii="Comic Sans MS" w:hAnsi="Comic Sans MS"/>
                <w:sz w:val="22"/>
                <w:szCs w:val="22"/>
              </w:rPr>
              <w:t>Group 2</w:t>
            </w:r>
          </w:p>
        </w:tc>
        <w:tc>
          <w:tcPr>
            <w:tcW w:w="4820" w:type="dxa"/>
            <w:shd w:val="clear" w:color="auto" w:fill="auto"/>
          </w:tcPr>
          <w:p w:rsidR="00700566" w:rsidRPr="003F4E1C" w:rsidRDefault="00700566" w:rsidP="009E7B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F4E1C">
              <w:rPr>
                <w:rFonts w:ascii="Comic Sans MS" w:hAnsi="Comic Sans MS"/>
                <w:sz w:val="22"/>
                <w:szCs w:val="22"/>
              </w:rPr>
              <w:t>Group 2</w:t>
            </w:r>
          </w:p>
        </w:tc>
      </w:tr>
      <w:tr w:rsidR="00700566" w:rsidTr="009E7BE9">
        <w:trPr>
          <w:trHeight w:val="4892"/>
        </w:trPr>
        <w:tc>
          <w:tcPr>
            <w:tcW w:w="4010" w:type="dxa"/>
            <w:shd w:val="clear" w:color="auto" w:fill="auto"/>
          </w:tcPr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Suffix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  <w:r w:rsidRPr="003F4E1C">
              <w:rPr>
                <w:sz w:val="22"/>
                <w:szCs w:val="22"/>
              </w:rPr>
              <w:t xml:space="preserve">added on to root words.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Root word ends in </w:t>
            </w:r>
            <w:r w:rsidRPr="003F4E1C">
              <w:rPr>
                <w:b/>
                <w:bCs/>
                <w:sz w:val="22"/>
                <w:szCs w:val="22"/>
              </w:rPr>
              <w:t>y</w:t>
            </w:r>
            <w:r w:rsidRPr="003F4E1C">
              <w:rPr>
                <w:sz w:val="22"/>
                <w:szCs w:val="22"/>
              </w:rPr>
              <w:t xml:space="preserve">; change </w:t>
            </w:r>
            <w:r w:rsidRPr="003F4E1C">
              <w:rPr>
                <w:b/>
                <w:bCs/>
                <w:sz w:val="22"/>
                <w:szCs w:val="22"/>
              </w:rPr>
              <w:t xml:space="preserve">y </w:t>
            </w:r>
            <w:r w:rsidRPr="003F4E1C">
              <w:rPr>
                <w:sz w:val="22"/>
                <w:szCs w:val="22"/>
              </w:rPr>
              <w:t xml:space="preserve">to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  <w:r w:rsidRPr="003F4E1C">
              <w:rPr>
                <w:sz w:val="22"/>
                <w:szCs w:val="22"/>
              </w:rPr>
              <w:t xml:space="preserve">then add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sz w:val="22"/>
                <w:szCs w:val="22"/>
              </w:rPr>
              <w:t xml:space="preserve">.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Root word ends </w:t>
            </w:r>
            <w:r w:rsidRPr="003F4E1C">
              <w:rPr>
                <w:b/>
                <w:bCs/>
                <w:sz w:val="22"/>
                <w:szCs w:val="22"/>
              </w:rPr>
              <w:t>le</w:t>
            </w:r>
            <w:r w:rsidRPr="003F4E1C">
              <w:rPr>
                <w:sz w:val="22"/>
                <w:szCs w:val="22"/>
              </w:rPr>
              <w:t xml:space="preserve">; change to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0566" w:rsidRPr="003F4E1C" w:rsidRDefault="00700566" w:rsidP="009E7BE9">
            <w:pPr>
              <w:rPr>
                <w:rFonts w:ascii="Comic Sans MS" w:hAnsi="Comic Sans MS"/>
                <w:sz w:val="22"/>
                <w:szCs w:val="22"/>
              </w:rPr>
            </w:pPr>
            <w:r w:rsidRPr="003F4E1C">
              <w:rPr>
                <w:rFonts w:ascii="Comic Sans MS" w:hAnsi="Comic Sans MS"/>
                <w:sz w:val="22"/>
                <w:szCs w:val="22"/>
              </w:rPr>
              <w:t xml:space="preserve">Root word end </w:t>
            </w:r>
            <w:proofErr w:type="spellStart"/>
            <w:r w:rsidRPr="003F4E1C">
              <w:rPr>
                <w:rFonts w:ascii="Comic Sans MS" w:hAnsi="Comic Sans MS"/>
                <w:b/>
                <w:bCs/>
                <w:sz w:val="22"/>
                <w:szCs w:val="22"/>
              </w:rPr>
              <w:t>ic</w:t>
            </w:r>
            <w:proofErr w:type="spellEnd"/>
            <w:r w:rsidRPr="003F4E1C">
              <w:rPr>
                <w:rFonts w:ascii="Comic Sans MS" w:hAnsi="Comic Sans MS"/>
                <w:sz w:val="22"/>
                <w:szCs w:val="22"/>
              </w:rPr>
              <w:t xml:space="preserve">, add </w:t>
            </w:r>
            <w:r w:rsidRPr="003F4E1C">
              <w:rPr>
                <w:rFonts w:ascii="Comic Sans MS" w:hAnsi="Comic Sans MS"/>
                <w:b/>
                <w:bCs/>
                <w:sz w:val="22"/>
                <w:szCs w:val="22"/>
              </w:rPr>
              <w:t>ally</w:t>
            </w:r>
            <w:r w:rsidRPr="003F4E1C">
              <w:rPr>
                <w:rFonts w:ascii="Comic Sans MS" w:hAnsi="Comic Sans MS"/>
                <w:sz w:val="22"/>
                <w:szCs w:val="22"/>
              </w:rPr>
              <w:t xml:space="preserve">) </w:t>
            </w:r>
          </w:p>
          <w:p w:rsidR="00700566" w:rsidRPr="003F4E1C" w:rsidRDefault="00700566" w:rsidP="009E7BE9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weekly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monthly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actually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usually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finally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daily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Pr="003F4E1C" w:rsidRDefault="00700566" w:rsidP="009E7BE9">
            <w:pPr>
              <w:rPr>
                <w:rFonts w:ascii="Comic Sans MS" w:hAnsi="Comic Sans MS" w:cs="ArialMT"/>
                <w:sz w:val="22"/>
                <w:szCs w:val="22"/>
              </w:rPr>
            </w:pPr>
          </w:p>
          <w:p w:rsidR="00700566" w:rsidRPr="00B30897" w:rsidRDefault="00700566" w:rsidP="009E7BE9">
            <w:pPr>
              <w:rPr>
                <w:rFonts w:ascii="Comic Sans MS" w:hAnsi="Comic Sans MS" w:cs="ArialMT"/>
                <w:sz w:val="22"/>
                <w:szCs w:val="22"/>
              </w:rPr>
            </w:pPr>
            <w:r w:rsidRPr="00B30897">
              <w:rPr>
                <w:rFonts w:ascii="Comic Sans MS" w:hAnsi="Comic Sans MS" w:cs="ArialMT"/>
                <w:sz w:val="22"/>
                <w:szCs w:val="22"/>
              </w:rPr>
              <w:t xml:space="preserve">Practise your spellings for 5 minutes 5 x each week.  Please continue to fill in your spelling book as normal.  Please can you get a parent or carer to test you on these words each Thursday and record your </w:t>
            </w:r>
            <w:proofErr w:type="gramStart"/>
            <w:r w:rsidRPr="00B30897">
              <w:rPr>
                <w:rFonts w:ascii="Comic Sans MS" w:hAnsi="Comic Sans MS" w:cs="ArialMT"/>
                <w:sz w:val="22"/>
                <w:szCs w:val="22"/>
              </w:rPr>
              <w:t>score.</w:t>
            </w:r>
            <w:proofErr w:type="gramEnd"/>
          </w:p>
          <w:p w:rsidR="00700566" w:rsidRPr="003F4E1C" w:rsidRDefault="00700566" w:rsidP="009E7B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Suffix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  <w:r w:rsidRPr="003F4E1C">
              <w:rPr>
                <w:sz w:val="22"/>
                <w:szCs w:val="22"/>
              </w:rPr>
              <w:t xml:space="preserve">added on to root words.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Root word ends </w:t>
            </w:r>
            <w:r>
              <w:rPr>
                <w:sz w:val="22"/>
                <w:szCs w:val="22"/>
              </w:rPr>
              <w:t xml:space="preserve">in </w:t>
            </w:r>
            <w:r w:rsidRPr="003F4E1C">
              <w:rPr>
                <w:b/>
                <w:bCs/>
                <w:sz w:val="22"/>
                <w:szCs w:val="22"/>
              </w:rPr>
              <w:t>y</w:t>
            </w:r>
            <w:r w:rsidRPr="003F4E1C">
              <w:rPr>
                <w:sz w:val="22"/>
                <w:szCs w:val="22"/>
              </w:rPr>
              <w:t xml:space="preserve">; change </w:t>
            </w:r>
            <w:r w:rsidRPr="003F4E1C">
              <w:rPr>
                <w:b/>
                <w:bCs/>
                <w:sz w:val="22"/>
                <w:szCs w:val="22"/>
              </w:rPr>
              <w:t xml:space="preserve">y </w:t>
            </w:r>
            <w:r w:rsidRPr="003F4E1C">
              <w:rPr>
                <w:sz w:val="22"/>
                <w:szCs w:val="22"/>
              </w:rPr>
              <w:t xml:space="preserve">to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  <w:r w:rsidRPr="003F4E1C">
              <w:rPr>
                <w:sz w:val="22"/>
                <w:szCs w:val="22"/>
              </w:rPr>
              <w:t xml:space="preserve">then add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sz w:val="22"/>
                <w:szCs w:val="22"/>
              </w:rPr>
              <w:t xml:space="preserve">.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Root word ends </w:t>
            </w:r>
            <w:r w:rsidRPr="003F4E1C">
              <w:rPr>
                <w:b/>
                <w:bCs/>
                <w:sz w:val="22"/>
                <w:szCs w:val="22"/>
              </w:rPr>
              <w:t>le</w:t>
            </w:r>
            <w:r w:rsidRPr="003F4E1C">
              <w:rPr>
                <w:sz w:val="22"/>
                <w:szCs w:val="22"/>
              </w:rPr>
              <w:t xml:space="preserve">; change to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0566" w:rsidRPr="003F4E1C" w:rsidRDefault="00700566" w:rsidP="009E7BE9">
            <w:pPr>
              <w:rPr>
                <w:rFonts w:ascii="Comic Sans MS" w:hAnsi="Comic Sans MS"/>
                <w:sz w:val="22"/>
                <w:szCs w:val="22"/>
              </w:rPr>
            </w:pPr>
            <w:r w:rsidRPr="003F4E1C">
              <w:rPr>
                <w:rFonts w:ascii="Comic Sans MS" w:hAnsi="Comic Sans MS"/>
                <w:sz w:val="22"/>
                <w:szCs w:val="22"/>
              </w:rPr>
              <w:t xml:space="preserve">Root word end </w:t>
            </w:r>
            <w:proofErr w:type="spellStart"/>
            <w:r w:rsidRPr="003F4E1C">
              <w:rPr>
                <w:rFonts w:ascii="Comic Sans MS" w:hAnsi="Comic Sans MS"/>
                <w:b/>
                <w:bCs/>
                <w:sz w:val="22"/>
                <w:szCs w:val="22"/>
              </w:rPr>
              <w:t>ic</w:t>
            </w:r>
            <w:proofErr w:type="spellEnd"/>
            <w:r w:rsidRPr="003F4E1C">
              <w:rPr>
                <w:rFonts w:ascii="Comic Sans MS" w:hAnsi="Comic Sans MS"/>
                <w:sz w:val="22"/>
                <w:szCs w:val="22"/>
              </w:rPr>
              <w:t xml:space="preserve">, add </w:t>
            </w:r>
            <w:r w:rsidRPr="003F4E1C">
              <w:rPr>
                <w:rFonts w:ascii="Comic Sans MS" w:hAnsi="Comic Sans MS"/>
                <w:b/>
                <w:bCs/>
                <w:sz w:val="22"/>
                <w:szCs w:val="22"/>
              </w:rPr>
              <w:t>ally</w:t>
            </w:r>
            <w:r w:rsidRPr="003F4E1C">
              <w:rPr>
                <w:rFonts w:ascii="Comic Sans MS" w:hAnsi="Comic Sans MS"/>
                <w:sz w:val="22"/>
                <w:szCs w:val="22"/>
              </w:rPr>
              <w:t xml:space="preserve">) </w:t>
            </w:r>
          </w:p>
          <w:p w:rsidR="00700566" w:rsidRPr="003F4E1C" w:rsidRDefault="00700566" w:rsidP="009E7BE9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weekly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>monthly</w:t>
            </w:r>
            <w:r>
              <w:rPr>
                <w:sz w:val="22"/>
                <w:szCs w:val="22"/>
              </w:rPr>
              <w:t xml:space="preserve">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actually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usually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finally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daily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angrily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basically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occasionally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Exception – words </w:t>
            </w:r>
            <w:r w:rsidRPr="003F4E1C">
              <w:rPr>
                <w:color w:val="FF0000"/>
                <w:sz w:val="22"/>
                <w:szCs w:val="22"/>
              </w:rPr>
              <w:t>just need to learn</w:t>
            </w:r>
            <w:r w:rsidRPr="003F4E1C">
              <w:rPr>
                <w:sz w:val="22"/>
                <w:szCs w:val="22"/>
              </w:rPr>
              <w:t xml:space="preserve">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14. duly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15. truly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16. wholly </w:t>
            </w:r>
          </w:p>
          <w:p w:rsidR="00700566" w:rsidRDefault="00700566" w:rsidP="009E7BE9">
            <w:pPr>
              <w:rPr>
                <w:rFonts w:ascii="Comic Sans MS" w:hAnsi="Comic Sans MS" w:cs="ArialMT"/>
                <w:sz w:val="22"/>
                <w:szCs w:val="22"/>
              </w:rPr>
            </w:pPr>
          </w:p>
          <w:p w:rsidR="00700566" w:rsidRPr="003F4E1C" w:rsidRDefault="00700566" w:rsidP="009E7BE9">
            <w:pPr>
              <w:jc w:val="center"/>
              <w:rPr>
                <w:rFonts w:ascii="Comic Sans MS" w:hAnsi="Comic Sans MS" w:cs="ArialMT"/>
                <w:sz w:val="22"/>
                <w:szCs w:val="22"/>
              </w:rPr>
            </w:pPr>
          </w:p>
          <w:p w:rsidR="00700566" w:rsidRPr="003F4E1C" w:rsidRDefault="00700566" w:rsidP="00700566">
            <w:pPr>
              <w:rPr>
                <w:rFonts w:ascii="Comic Sans MS" w:hAnsi="Comic Sans MS"/>
                <w:sz w:val="22"/>
                <w:szCs w:val="22"/>
              </w:rPr>
            </w:pPr>
            <w:r w:rsidRPr="00B30897">
              <w:rPr>
                <w:rFonts w:ascii="Comic Sans MS" w:hAnsi="Comic Sans MS" w:cs="ArialMT"/>
                <w:sz w:val="22"/>
                <w:szCs w:val="22"/>
              </w:rPr>
              <w:t xml:space="preserve">Practise your spellings for 5 minutes 5 x each week.  Please continue to fill in your spelling book as normal.  Please can you get a parent or carer to test you on these words each Thursday and record your </w:t>
            </w:r>
            <w:proofErr w:type="gramStart"/>
            <w:r w:rsidRPr="00B30897">
              <w:rPr>
                <w:rFonts w:ascii="Comic Sans MS" w:hAnsi="Comic Sans MS" w:cs="ArialMT"/>
                <w:sz w:val="22"/>
                <w:szCs w:val="22"/>
              </w:rPr>
              <w:t>score.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Suffix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  <w:r w:rsidRPr="003F4E1C">
              <w:rPr>
                <w:sz w:val="22"/>
                <w:szCs w:val="22"/>
              </w:rPr>
              <w:t xml:space="preserve">added on to root words.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Root word ends in </w:t>
            </w:r>
            <w:r w:rsidRPr="003F4E1C">
              <w:rPr>
                <w:b/>
                <w:bCs/>
                <w:sz w:val="22"/>
                <w:szCs w:val="22"/>
              </w:rPr>
              <w:t>y</w:t>
            </w:r>
            <w:r w:rsidRPr="003F4E1C">
              <w:rPr>
                <w:sz w:val="22"/>
                <w:szCs w:val="22"/>
              </w:rPr>
              <w:t xml:space="preserve">; change </w:t>
            </w:r>
            <w:r w:rsidRPr="003F4E1C">
              <w:rPr>
                <w:b/>
                <w:bCs/>
                <w:sz w:val="22"/>
                <w:szCs w:val="22"/>
              </w:rPr>
              <w:t xml:space="preserve">y </w:t>
            </w:r>
            <w:r w:rsidRPr="003F4E1C">
              <w:rPr>
                <w:sz w:val="22"/>
                <w:szCs w:val="22"/>
              </w:rPr>
              <w:t xml:space="preserve">to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  <w:r w:rsidRPr="003F4E1C">
              <w:rPr>
                <w:sz w:val="22"/>
                <w:szCs w:val="22"/>
              </w:rPr>
              <w:t xml:space="preserve">then add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sz w:val="22"/>
                <w:szCs w:val="22"/>
              </w:rPr>
              <w:t xml:space="preserve">.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Root word ends </w:t>
            </w:r>
            <w:r w:rsidRPr="003F4E1C">
              <w:rPr>
                <w:b/>
                <w:bCs/>
                <w:sz w:val="22"/>
                <w:szCs w:val="22"/>
              </w:rPr>
              <w:t>le</w:t>
            </w:r>
            <w:r w:rsidRPr="003F4E1C">
              <w:rPr>
                <w:sz w:val="22"/>
                <w:szCs w:val="22"/>
              </w:rPr>
              <w:t xml:space="preserve">; change to </w:t>
            </w:r>
            <w:proofErr w:type="spellStart"/>
            <w:r w:rsidRPr="003F4E1C">
              <w:rPr>
                <w:b/>
                <w:bCs/>
                <w:sz w:val="22"/>
                <w:szCs w:val="22"/>
              </w:rPr>
              <w:t>ly</w:t>
            </w:r>
            <w:proofErr w:type="spellEnd"/>
            <w:r w:rsidRPr="003F4E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0566" w:rsidRPr="003F4E1C" w:rsidRDefault="00700566" w:rsidP="009E7BE9">
            <w:pPr>
              <w:rPr>
                <w:rFonts w:ascii="Comic Sans MS" w:hAnsi="Comic Sans MS"/>
                <w:sz w:val="22"/>
                <w:szCs w:val="22"/>
              </w:rPr>
            </w:pPr>
            <w:r w:rsidRPr="003F4E1C">
              <w:rPr>
                <w:rFonts w:ascii="Comic Sans MS" w:hAnsi="Comic Sans MS"/>
                <w:sz w:val="22"/>
                <w:szCs w:val="22"/>
              </w:rPr>
              <w:t xml:space="preserve">Root word end </w:t>
            </w:r>
            <w:proofErr w:type="spellStart"/>
            <w:r w:rsidRPr="003F4E1C">
              <w:rPr>
                <w:rFonts w:ascii="Comic Sans MS" w:hAnsi="Comic Sans MS"/>
                <w:b/>
                <w:bCs/>
                <w:sz w:val="22"/>
                <w:szCs w:val="22"/>
              </w:rPr>
              <w:t>ic</w:t>
            </w:r>
            <w:proofErr w:type="spellEnd"/>
            <w:r w:rsidRPr="003F4E1C">
              <w:rPr>
                <w:rFonts w:ascii="Comic Sans MS" w:hAnsi="Comic Sans MS"/>
                <w:sz w:val="22"/>
                <w:szCs w:val="22"/>
              </w:rPr>
              <w:t xml:space="preserve">, add </w:t>
            </w:r>
            <w:r w:rsidRPr="003F4E1C">
              <w:rPr>
                <w:rFonts w:ascii="Comic Sans MS" w:hAnsi="Comic Sans MS"/>
                <w:b/>
                <w:bCs/>
                <w:sz w:val="22"/>
                <w:szCs w:val="22"/>
              </w:rPr>
              <w:t>ally</w:t>
            </w:r>
            <w:r w:rsidRPr="003F4E1C">
              <w:rPr>
                <w:rFonts w:ascii="Comic Sans MS" w:hAnsi="Comic Sans MS"/>
                <w:sz w:val="22"/>
                <w:szCs w:val="22"/>
              </w:rPr>
              <w:t xml:space="preserve">) </w:t>
            </w:r>
          </w:p>
          <w:p w:rsidR="00700566" w:rsidRPr="003F4E1C" w:rsidRDefault="00700566" w:rsidP="009E7BE9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actually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usually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finally 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angrily </w:t>
            </w: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basically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generally</w:t>
            </w:r>
            <w:r w:rsidRPr="003F4E1C">
              <w:rPr>
                <w:sz w:val="22"/>
                <w:szCs w:val="22"/>
              </w:rPr>
              <w:t xml:space="preserve">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simply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basically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accidentally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occasionally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Default="00700566" w:rsidP="009E7BE9">
            <w:pPr>
              <w:pStyle w:val="Default"/>
              <w:rPr>
                <w:sz w:val="22"/>
                <w:szCs w:val="22"/>
              </w:rPr>
            </w:pP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Exception – words </w:t>
            </w:r>
            <w:r w:rsidRPr="003F4E1C">
              <w:rPr>
                <w:color w:val="FF0000"/>
                <w:sz w:val="22"/>
                <w:szCs w:val="22"/>
              </w:rPr>
              <w:t>just need to learn</w:t>
            </w:r>
            <w:r w:rsidRPr="003F4E1C">
              <w:rPr>
                <w:sz w:val="22"/>
                <w:szCs w:val="22"/>
              </w:rPr>
              <w:t xml:space="preserve">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14. duly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15. truly </w:t>
            </w:r>
          </w:p>
          <w:p w:rsidR="00700566" w:rsidRPr="003F4E1C" w:rsidRDefault="00700566" w:rsidP="009E7BE9">
            <w:pPr>
              <w:pStyle w:val="Default"/>
              <w:rPr>
                <w:sz w:val="22"/>
                <w:szCs w:val="22"/>
              </w:rPr>
            </w:pPr>
            <w:r w:rsidRPr="003F4E1C">
              <w:rPr>
                <w:sz w:val="22"/>
                <w:szCs w:val="22"/>
              </w:rPr>
              <w:t xml:space="preserve">16. wholly </w:t>
            </w:r>
          </w:p>
          <w:p w:rsidR="00700566" w:rsidRDefault="00700566" w:rsidP="009E7BE9">
            <w:pPr>
              <w:rPr>
                <w:rFonts w:ascii="Comic Sans MS" w:hAnsi="Comic Sans MS" w:cs="ArialMT"/>
                <w:sz w:val="22"/>
                <w:szCs w:val="22"/>
              </w:rPr>
            </w:pPr>
          </w:p>
          <w:p w:rsidR="00700566" w:rsidRPr="003F4E1C" w:rsidRDefault="00700566" w:rsidP="009E7BE9">
            <w:pPr>
              <w:jc w:val="center"/>
              <w:rPr>
                <w:rFonts w:ascii="Comic Sans MS" w:hAnsi="Comic Sans MS" w:cs="ArialMT"/>
                <w:sz w:val="22"/>
                <w:szCs w:val="22"/>
              </w:rPr>
            </w:pPr>
          </w:p>
          <w:p w:rsidR="00700566" w:rsidRPr="00B30897" w:rsidRDefault="00700566" w:rsidP="009E7BE9">
            <w:pPr>
              <w:rPr>
                <w:rFonts w:ascii="Comic Sans MS" w:hAnsi="Comic Sans MS" w:cs="ArialMT"/>
                <w:sz w:val="22"/>
                <w:szCs w:val="22"/>
              </w:rPr>
            </w:pPr>
            <w:r w:rsidRPr="00B30897">
              <w:rPr>
                <w:rFonts w:ascii="Comic Sans MS" w:hAnsi="Comic Sans MS" w:cs="ArialMT"/>
                <w:sz w:val="22"/>
                <w:szCs w:val="22"/>
              </w:rPr>
              <w:t xml:space="preserve">Practise your spellings for 5 minutes 5 x each week.  Please continue to fill in your spelling book as normal.  Please can you get a parent or carer to test you on these words each Thursday and record your </w:t>
            </w:r>
            <w:proofErr w:type="gramStart"/>
            <w:r w:rsidRPr="00B30897">
              <w:rPr>
                <w:rFonts w:ascii="Comic Sans MS" w:hAnsi="Comic Sans MS" w:cs="ArialMT"/>
                <w:sz w:val="22"/>
                <w:szCs w:val="22"/>
              </w:rPr>
              <w:t>score.</w:t>
            </w:r>
            <w:proofErr w:type="gramEnd"/>
          </w:p>
          <w:p w:rsidR="00700566" w:rsidRPr="003F4E1C" w:rsidRDefault="00700566" w:rsidP="009E7B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00566" w:rsidRDefault="0070056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EC1646" w:rsidRDefault="00EC1646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sectPr w:rsidR="00EC1646" w:rsidSect="00EC1646">
      <w:pgSz w:w="15840" w:h="12240"/>
      <w:pgMar w:top="288" w:right="1440" w:bottom="1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C71"/>
    <w:multiLevelType w:val="multilevel"/>
    <w:tmpl w:val="BB82F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6"/>
    <w:rsid w:val="00017CE6"/>
    <w:rsid w:val="00153668"/>
    <w:rsid w:val="004220E0"/>
    <w:rsid w:val="00464645"/>
    <w:rsid w:val="0057184E"/>
    <w:rsid w:val="00700566"/>
    <w:rsid w:val="00740926"/>
    <w:rsid w:val="00980191"/>
    <w:rsid w:val="00EC1646"/>
    <w:rsid w:val="00ED530F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E0"/>
  </w:style>
  <w:style w:type="paragraph" w:styleId="Heading1">
    <w:name w:val="heading 1"/>
    <w:basedOn w:val="Normal1"/>
    <w:next w:val="Normal1"/>
    <w:rsid w:val="00EC1646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C16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C16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C16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C16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C164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1646"/>
  </w:style>
  <w:style w:type="paragraph" w:styleId="Title">
    <w:name w:val="Title"/>
    <w:basedOn w:val="Normal1"/>
    <w:next w:val="Normal1"/>
    <w:rsid w:val="00EC1646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C16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16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C16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C16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rsid w:val="005718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56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67B34"/>
    <w:rPr>
      <w:color w:val="0000FF"/>
      <w:u w:val="single"/>
    </w:rPr>
  </w:style>
  <w:style w:type="paragraph" w:styleId="NoSpacing">
    <w:name w:val="No Spacing"/>
    <w:uiPriority w:val="1"/>
    <w:qFormat/>
    <w:rsid w:val="00F67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E0"/>
  </w:style>
  <w:style w:type="paragraph" w:styleId="Heading1">
    <w:name w:val="heading 1"/>
    <w:basedOn w:val="Normal1"/>
    <w:next w:val="Normal1"/>
    <w:rsid w:val="00EC1646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C16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C16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C16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C16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C164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1646"/>
  </w:style>
  <w:style w:type="paragraph" w:styleId="Title">
    <w:name w:val="Title"/>
    <w:basedOn w:val="Normal1"/>
    <w:next w:val="Normal1"/>
    <w:rsid w:val="00EC1646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C16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16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C16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C16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rsid w:val="005718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56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67B34"/>
    <w:rPr>
      <w:color w:val="0000FF"/>
      <w:u w:val="single"/>
    </w:rPr>
  </w:style>
  <w:style w:type="paragraph" w:styleId="NoSpacing">
    <w:name w:val="No Spacing"/>
    <w:uiPriority w:val="1"/>
    <w:qFormat/>
    <w:rsid w:val="00F67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gx3q/deadly-60-series-4-7-born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ten-pieces/ten-pieces-at-home/zjy3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User1</cp:lastModifiedBy>
  <cp:revision>2</cp:revision>
  <dcterms:created xsi:type="dcterms:W3CDTF">2020-06-05T07:26:00Z</dcterms:created>
  <dcterms:modified xsi:type="dcterms:W3CDTF">2020-06-05T07:26:00Z</dcterms:modified>
</cp:coreProperties>
</file>