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rFonts w:ascii="Comic Sans MS" w:cs="Comic Sans MS" w:eastAsia="Comic Sans MS" w:hAnsi="Comic Sans MS"/>
          <w:sz w:val="22"/>
          <w:szCs w:val="22"/>
        </w:rPr>
      </w:pPr>
      <w:r w:rsidDel="00000000" w:rsidR="00000000" w:rsidRPr="00000000">
        <w:rPr>
          <w:rtl w:val="0"/>
        </w:rPr>
      </w:r>
    </w:p>
    <w:tbl>
      <w:tblPr>
        <w:tblStyle w:val="Table1"/>
        <w:tblW w:w="127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90"/>
        <w:gridCol w:w="4200"/>
        <w:gridCol w:w="3915"/>
        <w:tblGridChange w:id="0">
          <w:tblGrid>
            <w:gridCol w:w="4590"/>
            <w:gridCol w:w="4200"/>
            <w:gridCol w:w="3915"/>
          </w:tblGrid>
        </w:tblGridChange>
      </w:tblGrid>
      <w:tr>
        <w:trPr>
          <w:trHeight w:val="82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after="240" w:before="240" w:line="240" w:lineRule="auto"/>
              <w:ind w:right="-285"/>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sz w:val="22"/>
                <w:szCs w:val="22"/>
                <w:u w:val="single"/>
                <w:rtl w:val="0"/>
              </w:rPr>
              <w:t xml:space="preserve">Year 4 Home Learning Pack</w:t>
            </w:r>
            <w:r w:rsidDel="00000000" w:rsidR="00000000" w:rsidRPr="00000000">
              <w:rPr>
                <w:rFonts w:ascii="Comic Sans MS" w:cs="Comic Sans MS" w:eastAsia="Comic Sans MS" w:hAnsi="Comic Sans MS"/>
                <w:sz w:val="22"/>
                <w:szCs w:val="22"/>
                <w:rtl w:val="0"/>
              </w:rPr>
              <w:t xml:space="preserve">                                   Never stop learning!</w:t>
            </w:r>
            <w:r w:rsidDel="00000000" w:rsidR="00000000" w:rsidRPr="00000000">
              <w:drawing>
                <wp:anchor allowOverlap="1" behindDoc="0" distB="36576" distT="36576" distL="36576" distR="36576" hidden="0" layoutInCell="1" locked="0" relativeHeight="0" simplePos="0">
                  <wp:simplePos x="0" y="0"/>
                  <wp:positionH relativeFrom="column">
                    <wp:posOffset>-29461</wp:posOffset>
                  </wp:positionH>
                  <wp:positionV relativeFrom="paragraph">
                    <wp:posOffset>-29461</wp:posOffset>
                  </wp:positionV>
                  <wp:extent cx="1807573" cy="385763"/>
                  <wp:effectExtent b="0" l="0" r="0" t="0"/>
                  <wp:wrapSquare wrapText="bothSides" distB="36576" distT="36576" distL="36576" distR="36576"/>
                  <wp:docPr descr="cropped-Little-Green-1csbrz6-1ayb98t-2nblgub[1]" id="1" name="image1.png"/>
                  <a:graphic>
                    <a:graphicData uri="http://schemas.openxmlformats.org/drawingml/2006/picture">
                      <pic:pic>
                        <pic:nvPicPr>
                          <pic:cNvPr descr="cropped-Little-Green-1csbrz6-1ayb98t-2nblgub[1]" id="0" name="image1.png"/>
                          <pic:cNvPicPr preferRelativeResize="0"/>
                        </pic:nvPicPr>
                        <pic:blipFill>
                          <a:blip r:embed="rId6"/>
                          <a:srcRect b="0" l="0" r="0" t="0"/>
                          <a:stretch>
                            <a:fillRect/>
                          </a:stretch>
                        </pic:blipFill>
                        <pic:spPr>
                          <a:xfrm>
                            <a:off x="0" y="0"/>
                            <a:ext cx="1807573" cy="385763"/>
                          </a:xfrm>
                          <a:prstGeom prst="rect"/>
                          <a:ln/>
                        </pic:spPr>
                      </pic:pic>
                    </a:graphicData>
                  </a:graphic>
                </wp:anchor>
              </w:drawing>
            </w:r>
          </w:p>
        </w:tc>
      </w:tr>
      <w:tr>
        <w:trPr>
          <w:trHeight w:val="88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240" w:before="240" w:lin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Maths Home Learning:</w:t>
            </w:r>
          </w:p>
          <w:p w:rsidR="00000000" w:rsidDel="00000000" w:rsidP="00000000" w:rsidRDefault="00000000" w:rsidRPr="00000000" w14:paraId="00000006">
            <w:pPr>
              <w:widowControl w:val="0"/>
              <w:spacing w:after="240" w:before="24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 Maths, please keep practicing times tables on the websites we have suggested. </w:t>
            </w:r>
          </w:p>
          <w:p w:rsidR="00000000" w:rsidDel="00000000" w:rsidP="00000000" w:rsidRDefault="00000000" w:rsidRPr="00000000" w14:paraId="00000007">
            <w:pPr>
              <w:widowControl w:val="0"/>
              <w:spacing w:after="240" w:before="240" w:line="240" w:lineRule="auto"/>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u w:val="single"/>
                <w:rtl w:val="0"/>
              </w:rPr>
              <w:t xml:space="preserve">Focus: Multiplication </w:t>
            </w:r>
          </w:p>
          <w:p w:rsidR="00000000" w:rsidDel="00000000" w:rsidP="00000000" w:rsidRDefault="00000000" w:rsidRPr="00000000" w14:paraId="00000008">
            <w:pPr>
              <w:widowControl w:val="0"/>
              <w:spacing w:after="240" w:before="24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Please look at the White Rose Maths SummerTerm Week3</w:t>
            </w:r>
          </w:p>
          <w:p w:rsidR="00000000" w:rsidDel="00000000" w:rsidP="00000000" w:rsidRDefault="00000000" w:rsidRPr="00000000" w14:paraId="00000009">
            <w:pPr>
              <w:widowControl w:val="0"/>
              <w:spacing w:after="240" w:before="240" w:line="240" w:lineRule="auto"/>
              <w:rPr>
                <w:rFonts w:ascii="Comic Sans MS" w:cs="Comic Sans MS" w:eastAsia="Comic Sans MS" w:hAnsi="Comic Sans MS"/>
                <w:sz w:val="22"/>
                <w:szCs w:val="22"/>
              </w:rPr>
            </w:pPr>
            <w:hyperlink r:id="rId7">
              <w:r w:rsidDel="00000000" w:rsidR="00000000" w:rsidRPr="00000000">
                <w:rPr>
                  <w:rFonts w:ascii="Comic Sans MS" w:cs="Comic Sans MS" w:eastAsia="Comic Sans MS" w:hAnsi="Comic Sans MS"/>
                  <w:color w:val="1155cc"/>
                  <w:sz w:val="22"/>
                  <w:szCs w:val="22"/>
                  <w:u w:val="single"/>
                  <w:rtl w:val="0"/>
                </w:rPr>
                <w:t xml:space="preserve">https://whiterosemaths.com/homelearning/year-4/</w:t>
              </w:r>
            </w:hyperlink>
            <w:r w:rsidDel="00000000" w:rsidR="00000000" w:rsidRPr="00000000">
              <w:rPr>
                <w:rtl w:val="0"/>
              </w:rPr>
            </w:r>
          </w:p>
          <w:p w:rsidR="00000000" w:rsidDel="00000000" w:rsidP="00000000" w:rsidRDefault="00000000" w:rsidRPr="00000000" w14:paraId="0000000A">
            <w:pPr>
              <w:widowControl w:val="0"/>
              <w:spacing w:after="240" w:before="24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There are 5 different activities for the week. </w:t>
            </w:r>
          </w:p>
          <w:p w:rsidR="00000000" w:rsidDel="00000000" w:rsidP="00000000" w:rsidRDefault="00000000" w:rsidRPr="00000000" w14:paraId="0000000B">
            <w:pPr>
              <w:widowControl w:val="0"/>
              <w:numPr>
                <w:ilvl w:val="0"/>
                <w:numId w:val="1"/>
              </w:numPr>
              <w:spacing w:after="0" w:before="0" w:line="240"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u w:val="single"/>
                <w:rtl w:val="0"/>
              </w:rPr>
              <w:t xml:space="preserve">Complete Lesson 1 Multiply 2 digit by 1 digit</w:t>
            </w:r>
            <w:r w:rsidDel="00000000" w:rsidR="00000000" w:rsidRPr="00000000">
              <w:rPr>
                <w:rtl w:val="0"/>
              </w:rPr>
            </w:r>
          </w:p>
          <w:p w:rsidR="00000000" w:rsidDel="00000000" w:rsidP="00000000" w:rsidRDefault="00000000" w:rsidRPr="00000000" w14:paraId="0000000C">
            <w:pPr>
              <w:widowControl w:val="0"/>
              <w:spacing w:after="0" w:before="0" w:line="240" w:lineRule="auto"/>
              <w:ind w:left="708.6614173228347" w:firstLine="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Please complete the sheets that are attached to this lesson and mark your own work.</w:t>
            </w:r>
          </w:p>
          <w:p w:rsidR="00000000" w:rsidDel="00000000" w:rsidP="00000000" w:rsidRDefault="00000000" w:rsidRPr="00000000" w14:paraId="0000000D">
            <w:pPr>
              <w:widowControl w:val="0"/>
              <w:spacing w:after="0" w:before="0" w:line="240" w:lineRule="auto"/>
              <w:ind w:left="720" w:firstLine="0"/>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E">
            <w:pPr>
              <w:widowControl w:val="0"/>
              <w:numPr>
                <w:ilvl w:val="0"/>
                <w:numId w:val="1"/>
              </w:numPr>
              <w:spacing w:after="0" w:before="0" w:line="240"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Complete Maths activity 2 sheet: Multiply 2 Digits by 1 Digit.</w:t>
            </w:r>
          </w:p>
          <w:p w:rsidR="00000000" w:rsidDel="00000000" w:rsidP="00000000" w:rsidRDefault="00000000" w:rsidRPr="00000000" w14:paraId="0000000F">
            <w:pPr>
              <w:widowControl w:val="0"/>
              <w:spacing w:after="0" w:before="0" w:line="240" w:lineRule="auto"/>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Mark your own work. There are 3 sheets 1 for each level.</w:t>
            </w:r>
          </w:p>
          <w:p w:rsidR="00000000" w:rsidDel="00000000" w:rsidP="00000000" w:rsidRDefault="00000000" w:rsidRPr="00000000" w14:paraId="00000010">
            <w:pPr>
              <w:keepNext w:val="1"/>
              <w:widowControl w:val="0"/>
              <w:spacing w:after="0" w:before="0" w:line="240" w:lineRule="auto"/>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1">
            <w:pPr>
              <w:widowControl w:val="0"/>
              <w:numPr>
                <w:ilvl w:val="0"/>
                <w:numId w:val="1"/>
              </w:numPr>
              <w:spacing w:after="0" w:before="0" w:line="240"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u w:val="single"/>
                <w:rtl w:val="0"/>
              </w:rPr>
              <w:t xml:space="preserve">Lesson 2 Multiply 3 digit by 1 digit</w:t>
            </w:r>
            <w:r w:rsidDel="00000000" w:rsidR="00000000" w:rsidRPr="00000000">
              <w:rPr>
                <w:rtl w:val="0"/>
              </w:rPr>
            </w:r>
          </w:p>
          <w:p w:rsidR="00000000" w:rsidDel="00000000" w:rsidP="00000000" w:rsidRDefault="00000000" w:rsidRPr="00000000" w14:paraId="00000012">
            <w:pPr>
              <w:widowControl w:val="0"/>
              <w:spacing w:after="0" w:before="0" w:line="240" w:lineRule="auto"/>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Please complete the sheets that are attached to this lesson and mark your own work.</w:t>
            </w:r>
          </w:p>
          <w:p w:rsidR="00000000" w:rsidDel="00000000" w:rsidP="00000000" w:rsidRDefault="00000000" w:rsidRPr="00000000" w14:paraId="00000013">
            <w:pPr>
              <w:widowControl w:val="0"/>
              <w:spacing w:after="0" w:before="0" w:line="240" w:lineRule="auto"/>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4">
            <w:pPr>
              <w:widowControl w:val="0"/>
              <w:numPr>
                <w:ilvl w:val="0"/>
                <w:numId w:val="1"/>
              </w:numPr>
              <w:spacing w:after="0" w:before="0" w:line="240"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Complete Maths activity 3: Multiply 3 Digits by 1 Digit</w:t>
            </w:r>
          </w:p>
          <w:p w:rsidR="00000000" w:rsidDel="00000000" w:rsidP="00000000" w:rsidRDefault="00000000" w:rsidRPr="00000000" w14:paraId="00000015">
            <w:pPr>
              <w:widowControl w:val="0"/>
              <w:spacing w:after="0" w:before="0" w:line="240" w:lineRule="auto"/>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Mark your own work.There are 3 sheets 1 for each level.</w:t>
            </w:r>
          </w:p>
          <w:p w:rsidR="00000000" w:rsidDel="00000000" w:rsidP="00000000" w:rsidRDefault="00000000" w:rsidRPr="00000000" w14:paraId="00000016">
            <w:pPr>
              <w:widowControl w:val="0"/>
              <w:spacing w:after="0" w:before="0" w:line="240" w:lineRule="auto"/>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7">
            <w:pPr>
              <w:widowControl w:val="0"/>
              <w:spacing w:after="0" w:before="0" w:line="240" w:lineRule="auto"/>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8">
            <w:pPr>
              <w:widowControl w:val="0"/>
              <w:numPr>
                <w:ilvl w:val="0"/>
                <w:numId w:val="1"/>
              </w:numPr>
              <w:spacing w:after="0" w:before="0" w:line="240" w:lineRule="auto"/>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Complete Mastery Sheets( 3 different levels) </w:t>
            </w:r>
          </w:p>
          <w:p w:rsidR="00000000" w:rsidDel="00000000" w:rsidP="00000000" w:rsidRDefault="00000000" w:rsidRPr="00000000" w14:paraId="00000019">
            <w:pPr>
              <w:widowControl w:val="0"/>
              <w:spacing w:after="0" w:before="0" w:line="240" w:lineRule="auto"/>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1st sheet-Bronze 2ndSilver 3rd Gold 4th Greater Depth</w:t>
            </w:r>
          </w:p>
          <w:p w:rsidR="00000000" w:rsidDel="00000000" w:rsidP="00000000" w:rsidRDefault="00000000" w:rsidRPr="00000000" w14:paraId="0000001A">
            <w:pPr>
              <w:widowControl w:val="0"/>
              <w:spacing w:after="240" w:before="240" w:line="24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1B">
            <w:pPr>
              <w:widowControl w:val="0"/>
              <w:spacing w:after="240" w:before="240" w:line="240" w:lineRule="auto"/>
              <w:rPr>
                <w:rFonts w:ascii="Comic Sans MS" w:cs="Comic Sans MS" w:eastAsia="Comic Sans MS" w:hAnsi="Comic Sans MS"/>
                <w:sz w:val="22"/>
                <w:szCs w:val="22"/>
                <w:u w:val="single"/>
              </w:rPr>
            </w:pPr>
            <w:r w:rsidDel="00000000" w:rsidR="00000000" w:rsidRPr="00000000">
              <w:rPr>
                <w:rFonts w:ascii="Comic Sans MS" w:cs="Comic Sans MS" w:eastAsia="Comic Sans MS" w:hAnsi="Comic Sans MS"/>
                <w:sz w:val="22"/>
                <w:szCs w:val="22"/>
                <w:u w:val="single"/>
                <w:rtl w:val="0"/>
              </w:rPr>
              <w:t xml:space="preserve"> </w:t>
            </w:r>
          </w:p>
          <w:p w:rsidR="00000000" w:rsidDel="00000000" w:rsidP="00000000" w:rsidRDefault="00000000" w:rsidRPr="00000000" w14:paraId="0000001C">
            <w:pPr>
              <w:pStyle w:val="Heading3"/>
              <w:keepNext w:val="0"/>
              <w:keepLines w:val="0"/>
              <w:widowControl w:val="0"/>
              <w:spacing w:before="0" w:line="288" w:lineRule="auto"/>
              <w:rPr>
                <w:rFonts w:ascii="Comic Sans MS" w:cs="Comic Sans MS" w:eastAsia="Comic Sans MS" w:hAnsi="Comic Sans MS"/>
                <w:sz w:val="22"/>
                <w:szCs w:val="22"/>
              </w:rPr>
            </w:pPr>
            <w:bookmarkStart w:colFirst="0" w:colLast="0" w:name="_gjdgxs" w:id="0"/>
            <w:bookmarkEnd w:id="0"/>
            <w:r w:rsidDel="00000000" w:rsidR="00000000" w:rsidRPr="00000000">
              <w:rPr>
                <w:rFonts w:ascii="Comic Sans MS" w:cs="Comic Sans MS" w:eastAsia="Comic Sans MS" w:hAnsi="Comic Sans MS"/>
                <w:color w:val="ffffff"/>
                <w:sz w:val="22"/>
                <w:szCs w:val="22"/>
                <w:rtl w:val="0"/>
              </w:rPr>
              <w:t xml:space="preserve">Summer Term - Week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Guided Reading</w:t>
            </w:r>
          </w:p>
          <w:p w:rsidR="00000000" w:rsidDel="00000000" w:rsidP="00000000" w:rsidRDefault="00000000" w:rsidRPr="00000000" w14:paraId="0000001F">
            <w:pPr>
              <w:widowControl w:val="0"/>
              <w:spacing w:after="0" w:line="240" w:lineRule="auto"/>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020">
            <w:pPr>
              <w:widowControl w:val="0"/>
              <w:spacing w:after="0" w:lin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rtl w:val="0"/>
              </w:rPr>
              <w:t xml:space="preserve">To link with with our English there is a fiction text about rainforests: </w:t>
            </w:r>
            <w:r w:rsidDel="00000000" w:rsidR="00000000" w:rsidRPr="00000000">
              <w:rPr>
                <w:rFonts w:ascii="Comic Sans MS" w:cs="Comic Sans MS" w:eastAsia="Comic Sans MS" w:hAnsi="Comic Sans MS"/>
                <w:b w:val="1"/>
                <w:sz w:val="22"/>
                <w:szCs w:val="22"/>
                <w:u w:val="single"/>
                <w:rtl w:val="0"/>
              </w:rPr>
              <w:t xml:space="preserve">Rainforest Calling</w:t>
            </w:r>
          </w:p>
          <w:p w:rsidR="00000000" w:rsidDel="00000000" w:rsidP="00000000" w:rsidRDefault="00000000" w:rsidRPr="00000000" w14:paraId="00000021">
            <w:pPr>
              <w:widowControl w:val="0"/>
              <w:spacing w:after="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Read through the text and answer the questions.The answers are on the next page so you can mark your own work.There are 3 different levels.</w:t>
            </w:r>
          </w:p>
          <w:p w:rsidR="00000000" w:rsidDel="00000000" w:rsidP="00000000" w:rsidRDefault="00000000" w:rsidRPr="00000000" w14:paraId="00000022">
            <w:pPr>
              <w:widowControl w:val="0"/>
              <w:spacing w:after="0" w:line="240" w:lineRule="auto"/>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023">
            <w:pPr>
              <w:widowControl w:val="0"/>
              <w:spacing w:after="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rest of the story has  been uploaded if you want to continue reading.</w:t>
            </w:r>
          </w:p>
          <w:p w:rsidR="00000000" w:rsidDel="00000000" w:rsidP="00000000" w:rsidRDefault="00000000" w:rsidRPr="00000000" w14:paraId="00000024">
            <w:pPr>
              <w:widowControl w:val="0"/>
              <w:spacing w:after="0" w:line="240" w:lineRule="auto"/>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025">
            <w:pPr>
              <w:widowControl w:val="0"/>
              <w:spacing w:after="0" w:lin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R.E</w:t>
            </w:r>
          </w:p>
          <w:p w:rsidR="00000000" w:rsidDel="00000000" w:rsidP="00000000" w:rsidRDefault="00000000" w:rsidRPr="00000000" w14:paraId="00000026">
            <w:pPr>
              <w:widowControl w:val="0"/>
              <w:spacing w:after="0" w:lin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R.E. lesson on Christianity - “Sacred books / The Bible (Psalm 23)” </w:t>
            </w:r>
          </w:p>
          <w:p w:rsidR="00000000" w:rsidDel="00000000" w:rsidP="00000000" w:rsidRDefault="00000000" w:rsidRPr="00000000" w14:paraId="00000027">
            <w:pPr>
              <w:widowControl w:val="0"/>
              <w:spacing w:after="0" w:lin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sz w:val="22"/>
                <w:szCs w:val="22"/>
                <w:rtl w:val="0"/>
              </w:rPr>
              <w:t xml:space="preserve">The activities are based on Psalm 23 from the Christian Sacred book, the Bible. The aim of this lesson is to help you explore how a small portion of the Bible may help Christians in their daily lives. Read the Psalm and the background information. Follow the instructions and write or draw your thoughts in the boxes provided</w:t>
            </w:r>
            <w:r w:rsidDel="00000000" w:rsidR="00000000" w:rsidRPr="00000000">
              <w:rPr>
                <w:rFonts w:ascii="Comic Sans MS" w:cs="Comic Sans MS" w:eastAsia="Comic Sans MS" w:hAnsi="Comic Sans MS"/>
                <w:b w:val="1"/>
                <w:sz w:val="22"/>
                <w:szCs w:val="22"/>
                <w:u w:val="single"/>
                <w:rtl w:val="0"/>
              </w:rPr>
              <w:t xml:space="preserve">(see sheet)</w:t>
            </w:r>
          </w:p>
          <w:p w:rsidR="00000000" w:rsidDel="00000000" w:rsidP="00000000" w:rsidRDefault="00000000" w:rsidRPr="00000000" w14:paraId="00000028">
            <w:pPr>
              <w:widowControl w:val="0"/>
              <w:spacing w:after="0" w:line="240" w:lineRule="auto"/>
              <w:rPr>
                <w:rFonts w:ascii="Comic Sans MS" w:cs="Comic Sans MS" w:eastAsia="Comic Sans MS" w:hAnsi="Comic Sans MS"/>
                <w:b w:val="1"/>
                <w:sz w:val="22"/>
                <w:szCs w:val="22"/>
                <w:u w:val="single"/>
              </w:rPr>
            </w:pPr>
            <w:r w:rsidDel="00000000" w:rsidR="00000000" w:rsidRPr="00000000">
              <w:rPr>
                <w:rtl w:val="0"/>
              </w:rPr>
            </w:r>
          </w:p>
          <w:p w:rsidR="00000000" w:rsidDel="00000000" w:rsidP="00000000" w:rsidRDefault="00000000" w:rsidRPr="00000000" w14:paraId="00000029">
            <w:pPr>
              <w:widowControl w:val="0"/>
              <w:spacing w:after="0" w:lin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OPTIONAL Rainforest activities</w:t>
            </w:r>
          </w:p>
          <w:p w:rsidR="00000000" w:rsidDel="00000000" w:rsidP="00000000" w:rsidRDefault="00000000" w:rsidRPr="00000000" w14:paraId="0000002A">
            <w:pPr>
              <w:widowControl w:val="0"/>
              <w:spacing w:after="0" w:lin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(see 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240" w:before="240" w:line="254"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English Home Learning:</w:t>
            </w:r>
          </w:p>
          <w:p w:rsidR="00000000" w:rsidDel="00000000" w:rsidP="00000000" w:rsidRDefault="00000000" w:rsidRPr="00000000" w14:paraId="0000002C">
            <w:pPr>
              <w:spacing w:after="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week, we will begin our ‘Persuasion topic’ using the book ‘The Great Kapok Tree.’ The book is embedded in the PowerPoint and includes links to websites to help you complete the work.  Assignment/Task 1 is to explain why rainforests are being destroyed. This assignment will need to be uploaded into Google classroom for marking.</w:t>
            </w:r>
          </w:p>
          <w:p w:rsidR="00000000" w:rsidDel="00000000" w:rsidP="00000000" w:rsidRDefault="00000000" w:rsidRPr="00000000" w14:paraId="0000002D">
            <w:pPr>
              <w:spacing w:after="0" w:lin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Geography:</w:t>
            </w:r>
          </w:p>
          <w:p w:rsidR="00000000" w:rsidDel="00000000" w:rsidP="00000000" w:rsidRDefault="00000000" w:rsidRPr="00000000" w14:paraId="0000002E">
            <w:pPr>
              <w:spacing w:after="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Please follow the instructions in the  PowerPoint.  Make a poster or create a model, which explains how one of the coastal defences works. A picture of this, needs to be uploaded into Google classroom for marking. </w:t>
            </w:r>
          </w:p>
          <w:p w:rsidR="00000000" w:rsidDel="00000000" w:rsidP="00000000" w:rsidRDefault="00000000" w:rsidRPr="00000000" w14:paraId="0000002F">
            <w:pPr>
              <w:spacing w:after="0" w:line="240" w:lineRule="auto"/>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Spellings:</w:t>
            </w:r>
          </w:p>
          <w:p w:rsidR="00000000" w:rsidDel="00000000" w:rsidP="00000000" w:rsidRDefault="00000000" w:rsidRPr="00000000" w14:paraId="00000030">
            <w:pPr>
              <w:spacing w:after="0" w:line="240" w:lineRule="auto"/>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Soft S words using sc, s, ss, and c spellings. (Google classroom contains test and dictation)</w:t>
            </w:r>
          </w:p>
        </w:tc>
      </w:tr>
    </w:tbl>
    <w:p w:rsidR="00000000" w:rsidDel="00000000" w:rsidP="00000000" w:rsidRDefault="00000000" w:rsidRPr="00000000" w14:paraId="00000031">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sz w:val="22"/>
          <w:szCs w:val="22"/>
        </w:rPr>
      </w:pPr>
      <w:r w:rsidDel="00000000" w:rsidR="00000000" w:rsidRPr="00000000">
        <w:rPr>
          <w:rtl w:val="0"/>
        </w:rPr>
      </w:r>
    </w:p>
    <w:tbl>
      <w:tblPr>
        <w:tblStyle w:val="Table2"/>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6480"/>
        <w:gridCol w:w="6480"/>
        <w:tblGridChange w:id="0">
          <w:tblGrid>
            <w:gridCol w:w="6480"/>
            <w:gridCol w:w="64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Online learning lessons (optional)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BBC Bitesize - Lots of videos and learning opportunities for all subjects. </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Oak National Academy </w:t>
            </w:r>
            <w:hyperlink r:id="rId8">
              <w:r w:rsidDel="00000000" w:rsidR="00000000" w:rsidRPr="00000000">
                <w:rPr>
                  <w:rFonts w:ascii="Comic Sans MS" w:cs="Comic Sans MS" w:eastAsia="Comic Sans MS" w:hAnsi="Comic Sans MS"/>
                  <w:color w:val="1155cc"/>
                  <w:u w:val="single"/>
                  <w:rtl w:val="0"/>
                </w:rPr>
                <w:t xml:space="preserve">https://www.thenational.academy/</w:t>
              </w:r>
            </w:hyperlink>
            <w:r w:rsidDel="00000000" w:rsidR="00000000" w:rsidRPr="00000000">
              <w:rPr>
                <w:rtl w:val="0"/>
              </w:rPr>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Classroom Secrets Learning Packs - Reading, writing and maths activities for different ages.</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Times Table Rockstars and Numbots. Your child can access both of these programmes with their school logins. On Times Table Rockstars, children should aim to play Soundcheck for 20 minutes daily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2"/>
                <w:szCs w:val="22"/>
              </w:rPr>
            </w:pPr>
            <w:r w:rsidDel="00000000" w:rsidR="00000000" w:rsidRPr="00000000">
              <w:rPr>
                <w:rtl w:val="0"/>
              </w:rPr>
            </w:r>
          </w:p>
        </w:tc>
      </w:tr>
    </w:tbl>
    <w:p w:rsidR="00000000" w:rsidDel="00000000" w:rsidP="00000000" w:rsidRDefault="00000000" w:rsidRPr="00000000" w14:paraId="0000003C">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E">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3">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4">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5">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6">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7">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8">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9">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A">
      <w:pPr>
        <w:rPr>
          <w:rFonts w:ascii="Comic Sans MS" w:cs="Comic Sans MS" w:eastAsia="Comic Sans MS" w:hAnsi="Comic Sans MS"/>
          <w:sz w:val="22"/>
          <w:szCs w:val="22"/>
        </w:rPr>
      </w:pPr>
      <w:r w:rsidDel="00000000" w:rsidR="00000000" w:rsidRPr="00000000">
        <w:rPr>
          <w:rtl w:val="0"/>
        </w:rPr>
      </w:r>
    </w:p>
    <w:tbl>
      <w:tblPr>
        <w:tblStyle w:val="Table3"/>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320"/>
        <w:gridCol w:w="4320"/>
        <w:gridCol w:w="4320"/>
        <w:tblGridChange w:id="0">
          <w:tblGrid>
            <w:gridCol w:w="4320"/>
            <w:gridCol w:w="4320"/>
            <w:gridCol w:w="43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ind w:left="500" w:firstLine="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Group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ind w:left="500" w:firstLine="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Group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ind w:left="500" w:firstLine="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Group 3</w:t>
            </w:r>
          </w:p>
        </w:tc>
      </w:tr>
      <w:tr>
        <w:trPr>
          <w:trHeight w:val="76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Words ending in ‘gue, que.’</w:t>
            </w:r>
          </w:p>
          <w:p w:rsidR="00000000" w:rsidDel="00000000" w:rsidP="00000000" w:rsidRDefault="00000000" w:rsidRPr="00000000" w14:paraId="0000004F">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50">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plaque</w:t>
            </w:r>
          </w:p>
          <w:p w:rsidR="00000000" w:rsidDel="00000000" w:rsidP="00000000" w:rsidRDefault="00000000" w:rsidRPr="00000000" w14:paraId="00000051">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boutique</w:t>
            </w:r>
          </w:p>
          <w:p w:rsidR="00000000" w:rsidDel="00000000" w:rsidP="00000000" w:rsidRDefault="00000000" w:rsidRPr="00000000" w14:paraId="00000052">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vague</w:t>
            </w:r>
          </w:p>
          <w:p w:rsidR="00000000" w:rsidDel="00000000" w:rsidP="00000000" w:rsidRDefault="00000000" w:rsidRPr="00000000" w14:paraId="00000053">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tongue</w:t>
            </w:r>
          </w:p>
          <w:p w:rsidR="00000000" w:rsidDel="00000000" w:rsidP="00000000" w:rsidRDefault="00000000" w:rsidRPr="00000000" w14:paraId="00000054">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league</w:t>
            </w:r>
          </w:p>
          <w:p w:rsidR="00000000" w:rsidDel="00000000" w:rsidP="00000000" w:rsidRDefault="00000000" w:rsidRPr="00000000" w14:paraId="00000055">
            <w:pPr>
              <w:widowControl w:val="0"/>
              <w:spacing w:after="240" w:before="24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6">
            <w:pPr>
              <w:widowControl w:val="0"/>
              <w:spacing w:after="240" w:before="24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7">
            <w:pPr>
              <w:widowControl w:val="0"/>
              <w:spacing w:after="240" w:before="240" w:line="240"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 </w:t>
            </w:r>
          </w:p>
          <w:p w:rsidR="00000000" w:rsidDel="00000000" w:rsidP="00000000" w:rsidRDefault="00000000" w:rsidRPr="00000000" w14:paraId="00000058">
            <w:pPr>
              <w:widowControl w:val="0"/>
              <w:spacing w:after="0" w:line="240" w:lineRule="auto"/>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9">
            <w:pPr>
              <w:widowControl w:val="0"/>
              <w:spacing w:after="0" w:line="240" w:lineRule="auto"/>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A">
            <w:pPr>
              <w:widowControl w:val="0"/>
              <w:spacing w:after="0" w:line="240" w:lineRule="auto"/>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B">
            <w:pPr>
              <w:widowControl w:val="0"/>
              <w:spacing w:after="0" w:line="240" w:lineRule="auto"/>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C">
            <w:pPr>
              <w:widowControl w:val="0"/>
              <w:spacing w:after="0" w:line="240" w:lineRule="auto"/>
              <w:ind w:left="0" w:firstLine="0"/>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sz w:val="24"/>
                <w:szCs w:val="24"/>
                <w:rtl w:val="0"/>
              </w:rPr>
              <w:t xml:space="preserve">Practise your spellings for 5 minutes 5 x each week.  Please continue to fill in your spelling book as normal.  Please can you get a parent or carer to test you on these words each Thursday and record your score.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Words ending in ‘gue, que.’</w:t>
            </w:r>
          </w:p>
          <w:p w:rsidR="00000000" w:rsidDel="00000000" w:rsidP="00000000" w:rsidRDefault="00000000" w:rsidRPr="00000000" w14:paraId="0000005E">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5F">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Plaque</w:t>
            </w:r>
          </w:p>
          <w:p w:rsidR="00000000" w:rsidDel="00000000" w:rsidP="00000000" w:rsidRDefault="00000000" w:rsidRPr="00000000" w14:paraId="00000060">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boutique</w:t>
            </w:r>
          </w:p>
          <w:p w:rsidR="00000000" w:rsidDel="00000000" w:rsidP="00000000" w:rsidRDefault="00000000" w:rsidRPr="00000000" w14:paraId="00000061">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plague</w:t>
            </w:r>
          </w:p>
          <w:p w:rsidR="00000000" w:rsidDel="00000000" w:rsidP="00000000" w:rsidRDefault="00000000" w:rsidRPr="00000000" w14:paraId="00000062">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unique </w:t>
            </w:r>
          </w:p>
          <w:p w:rsidR="00000000" w:rsidDel="00000000" w:rsidP="00000000" w:rsidRDefault="00000000" w:rsidRPr="00000000" w14:paraId="00000063">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tongue</w:t>
            </w:r>
          </w:p>
          <w:p w:rsidR="00000000" w:rsidDel="00000000" w:rsidP="00000000" w:rsidRDefault="00000000" w:rsidRPr="00000000" w14:paraId="00000064">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league</w:t>
            </w:r>
          </w:p>
          <w:p w:rsidR="00000000" w:rsidDel="00000000" w:rsidP="00000000" w:rsidRDefault="00000000" w:rsidRPr="00000000" w14:paraId="00000065">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vague</w:t>
            </w:r>
          </w:p>
          <w:p w:rsidR="00000000" w:rsidDel="00000000" w:rsidP="00000000" w:rsidRDefault="00000000" w:rsidRPr="00000000" w14:paraId="00000066">
            <w:pPr>
              <w:widowControl w:val="0"/>
              <w:spacing w:after="240" w:before="24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7">
            <w:pPr>
              <w:widowControl w:val="0"/>
              <w:spacing w:after="240" w:before="24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8">
            <w:pPr>
              <w:widowControl w:val="0"/>
              <w:spacing w:after="240" w:before="24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9">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Practise your spellings for 5 minutes 5 x each week.  Please continue to fill in your spelling book as normal.  Please can you get a parent or carer to test you on these words each Thursday and record your score.</w:t>
            </w:r>
          </w:p>
          <w:p w:rsidR="00000000" w:rsidDel="00000000" w:rsidP="00000000" w:rsidRDefault="00000000" w:rsidRPr="00000000" w14:paraId="0000006A">
            <w:pPr>
              <w:widowControl w:val="0"/>
              <w:spacing w:after="0" w:line="240" w:lineRule="auto"/>
              <w:ind w:left="500" w:firstLine="0"/>
              <w:rPr>
                <w:rFonts w:ascii="Comic Sans MS" w:cs="Comic Sans MS" w:eastAsia="Comic Sans MS" w:hAnsi="Comic Sans MS"/>
                <w:b w:val="1"/>
                <w:sz w:val="24"/>
                <w:szCs w:val="24"/>
                <w:u w:val="singl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Words ending in ‘gue, que.’</w:t>
            </w:r>
          </w:p>
          <w:p w:rsidR="00000000" w:rsidDel="00000000" w:rsidP="00000000" w:rsidRDefault="00000000" w:rsidRPr="00000000" w14:paraId="0000006C">
            <w:pPr>
              <w:widowControl w:val="0"/>
              <w:spacing w:after="240" w:before="24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D">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Plaque</w:t>
            </w:r>
          </w:p>
          <w:p w:rsidR="00000000" w:rsidDel="00000000" w:rsidP="00000000" w:rsidRDefault="00000000" w:rsidRPr="00000000" w14:paraId="0000006E">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boutique</w:t>
            </w:r>
          </w:p>
          <w:p w:rsidR="00000000" w:rsidDel="00000000" w:rsidP="00000000" w:rsidRDefault="00000000" w:rsidRPr="00000000" w14:paraId="0000006F">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unique</w:t>
            </w:r>
          </w:p>
          <w:p w:rsidR="00000000" w:rsidDel="00000000" w:rsidP="00000000" w:rsidRDefault="00000000" w:rsidRPr="00000000" w14:paraId="00000070">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antique</w:t>
            </w:r>
          </w:p>
          <w:p w:rsidR="00000000" w:rsidDel="00000000" w:rsidP="00000000" w:rsidRDefault="00000000" w:rsidRPr="00000000" w14:paraId="00000071">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tongue</w:t>
            </w:r>
          </w:p>
          <w:p w:rsidR="00000000" w:rsidDel="00000000" w:rsidP="00000000" w:rsidRDefault="00000000" w:rsidRPr="00000000" w14:paraId="00000072">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league</w:t>
            </w:r>
          </w:p>
          <w:p w:rsidR="00000000" w:rsidDel="00000000" w:rsidP="00000000" w:rsidRDefault="00000000" w:rsidRPr="00000000" w14:paraId="00000073">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vague</w:t>
            </w:r>
          </w:p>
          <w:p w:rsidR="00000000" w:rsidDel="00000000" w:rsidP="00000000" w:rsidRDefault="00000000" w:rsidRPr="00000000" w14:paraId="00000074">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plague</w:t>
            </w:r>
          </w:p>
          <w:p w:rsidR="00000000" w:rsidDel="00000000" w:rsidP="00000000" w:rsidRDefault="00000000" w:rsidRPr="00000000" w14:paraId="00000075">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colleague</w:t>
            </w:r>
          </w:p>
          <w:p w:rsidR="00000000" w:rsidDel="00000000" w:rsidP="00000000" w:rsidRDefault="00000000" w:rsidRPr="00000000" w14:paraId="00000076">
            <w:pPr>
              <w:widowControl w:val="0"/>
              <w:spacing w:after="240" w:before="24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catalogue</w:t>
            </w:r>
          </w:p>
          <w:p w:rsidR="00000000" w:rsidDel="00000000" w:rsidP="00000000" w:rsidRDefault="00000000" w:rsidRPr="00000000" w14:paraId="00000077">
            <w:pPr>
              <w:widowControl w:val="0"/>
              <w:spacing w:after="0" w:line="240" w:lineRule="auto"/>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Practise your spellings for 5 minutes 5 x each week.  Please continue to fill in your spelling book as normal.  Please can you get a parent or carer to test you on these words each Thursday and record your score.</w:t>
            </w:r>
          </w:p>
        </w:tc>
      </w:tr>
    </w:tbl>
    <w:p w:rsidR="00000000" w:rsidDel="00000000" w:rsidP="00000000" w:rsidRDefault="00000000" w:rsidRPr="00000000" w14:paraId="00000078">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9">
      <w:pPr>
        <w:rPr>
          <w:rFonts w:ascii="Comic Sans MS" w:cs="Comic Sans MS" w:eastAsia="Comic Sans MS" w:hAnsi="Comic Sans MS"/>
          <w:sz w:val="22"/>
          <w:szCs w:val="22"/>
        </w:rPr>
      </w:pPr>
      <w:r w:rsidDel="00000000" w:rsidR="00000000" w:rsidRPr="00000000">
        <w:rPr>
          <w:rtl w:val="0"/>
        </w:rPr>
      </w:r>
    </w:p>
    <w:sectPr>
      <w:pgSz w:h="12240" w:w="15840"/>
      <w:pgMar w:bottom="14" w:top="28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120" w:line="28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hiterosemaths.com/homelearning/year-4/" TargetMode="External"/><Relationship Id="rId8" Type="http://schemas.openxmlformats.org/officeDocument/2006/relationships/hyperlink" Target="https://www.thenationa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